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787" w:rsidRDefault="00391787" w:rsidP="005F6B50">
      <w:pPr>
        <w:pStyle w:val="Default"/>
        <w:jc w:val="center"/>
        <w:rPr>
          <w:b/>
          <w:bCs/>
          <w:sz w:val="32"/>
          <w:szCs w:val="32"/>
          <w:lang w:val="el-GR"/>
        </w:rPr>
      </w:pPr>
      <w:r w:rsidRPr="005F6B50">
        <w:rPr>
          <w:b/>
          <w:bCs/>
          <w:sz w:val="32"/>
          <w:szCs w:val="32"/>
          <w:lang w:val="el-GR"/>
        </w:rPr>
        <w:t>ΑΠΟΥΣΙΕΣ ΜΑΘΗΤΩΝ/ΤΡΙΩΝ</w:t>
      </w:r>
      <w:r w:rsidR="00536514">
        <w:rPr>
          <w:b/>
          <w:bCs/>
          <w:sz w:val="32"/>
          <w:szCs w:val="32"/>
          <w:lang w:val="el-GR"/>
        </w:rPr>
        <w:t xml:space="preserve"> 2024-25</w:t>
      </w:r>
    </w:p>
    <w:p w:rsidR="00460775" w:rsidRDefault="00460775" w:rsidP="005F6B50">
      <w:pPr>
        <w:pStyle w:val="Default"/>
        <w:jc w:val="center"/>
        <w:rPr>
          <w:b/>
          <w:bCs/>
          <w:sz w:val="32"/>
          <w:szCs w:val="32"/>
          <w:lang w:val="el-GR"/>
        </w:rPr>
      </w:pPr>
    </w:p>
    <w:p w:rsidR="00460775" w:rsidRPr="005F6B50" w:rsidRDefault="00460775" w:rsidP="00460775">
      <w:pPr>
        <w:pStyle w:val="Default"/>
        <w:jc w:val="both"/>
        <w:rPr>
          <w:lang w:val="el-GR"/>
        </w:rPr>
      </w:pPr>
      <w:r w:rsidRPr="005F6B50">
        <w:rPr>
          <w:lang w:val="el-GR"/>
        </w:rPr>
        <w:t>Τα θέματα απουσιών των μαθητών/τριών Γυμνασίων και Γενικών Λυκείων καθορίζοντα</w:t>
      </w:r>
      <w:r>
        <w:rPr>
          <w:lang w:val="el-GR"/>
        </w:rPr>
        <w:t>ι από τα άρθρα 20-26</w:t>
      </w:r>
      <w:r w:rsidRPr="005F6B50">
        <w:rPr>
          <w:lang w:val="el-GR"/>
        </w:rPr>
        <w:t xml:space="preserve"> της υπό στοιχεία </w:t>
      </w:r>
      <w:r w:rsidRPr="00460775">
        <w:rPr>
          <w:lang w:val="el-GR"/>
        </w:rPr>
        <w:t>102791/ΓΔ4</w:t>
      </w:r>
      <w:r>
        <w:rPr>
          <w:lang w:val="el-GR"/>
        </w:rPr>
        <w:t xml:space="preserve"> Υ.Α. (Β΄ 5130/10.9.2024</w:t>
      </w:r>
      <w:r w:rsidRPr="005F6B50">
        <w:rPr>
          <w:lang w:val="el-GR"/>
        </w:rPr>
        <w:t xml:space="preserve">), όπως ισχύει. </w:t>
      </w:r>
    </w:p>
    <w:p w:rsidR="00460775" w:rsidRPr="005F6B50" w:rsidRDefault="00460775" w:rsidP="00460775">
      <w:pPr>
        <w:pStyle w:val="Default"/>
        <w:jc w:val="both"/>
        <w:rPr>
          <w:lang w:val="el-GR"/>
        </w:rPr>
      </w:pPr>
      <w:r w:rsidRPr="005F6B50">
        <w:rPr>
          <w:lang w:val="el-GR"/>
        </w:rPr>
        <w:t xml:space="preserve">Η φοίτηση μαθητών/τριών χαρακτηρίζεται επαρκής ή ανεπαρκής με βάση το γενικό σύνολο των απουσιών που σημειώθηκαν κατά τη διάρκεια του διδακτικού έτους. </w:t>
      </w:r>
    </w:p>
    <w:p w:rsidR="00460775" w:rsidRPr="005F6B50" w:rsidRDefault="00460775" w:rsidP="00460775">
      <w:pPr>
        <w:shd w:val="clear" w:color="auto" w:fill="FFFFFF"/>
        <w:spacing w:after="0" w:line="240" w:lineRule="auto"/>
        <w:jc w:val="both"/>
        <w:rPr>
          <w:sz w:val="24"/>
          <w:szCs w:val="24"/>
          <w:lang w:val="el-GR"/>
        </w:rPr>
      </w:pPr>
      <w:r w:rsidRPr="005F6B50">
        <w:rPr>
          <w:sz w:val="24"/>
          <w:szCs w:val="24"/>
          <w:lang w:val="el-GR"/>
        </w:rPr>
        <w:t>Οι απουσίες που καταχωρίζονται στο Βιβλίο Φοίτησης (απουσιολόγιο) και δεν λαμβάνονται υπόψη για τον χαρακτηρισμό της</w:t>
      </w:r>
      <w:r>
        <w:rPr>
          <w:sz w:val="24"/>
          <w:szCs w:val="24"/>
          <w:lang w:val="el-GR"/>
        </w:rPr>
        <w:t xml:space="preserve"> φοίτησης ορίζονται στο άρθρο 21</w:t>
      </w:r>
      <w:r w:rsidRPr="005F6B50">
        <w:rPr>
          <w:sz w:val="24"/>
          <w:szCs w:val="24"/>
          <w:lang w:val="el-GR"/>
        </w:rPr>
        <w:t xml:space="preserve"> της ανωτέρω Υ.Α </w:t>
      </w:r>
    </w:p>
    <w:p w:rsidR="00460775" w:rsidRPr="005F6B50" w:rsidRDefault="00460775" w:rsidP="00460775">
      <w:pPr>
        <w:shd w:val="clear" w:color="auto" w:fill="FFFFFF"/>
        <w:spacing w:after="0" w:line="240" w:lineRule="auto"/>
        <w:jc w:val="both"/>
        <w:rPr>
          <w:sz w:val="24"/>
          <w:szCs w:val="24"/>
          <w:lang w:val="el-GR"/>
        </w:rPr>
      </w:pPr>
    </w:p>
    <w:p w:rsidR="00460775" w:rsidRPr="00460775" w:rsidRDefault="00460775" w:rsidP="00460775">
      <w:pPr>
        <w:shd w:val="clear" w:color="auto" w:fill="FFFFFF"/>
        <w:spacing w:after="0" w:line="240" w:lineRule="auto"/>
        <w:jc w:val="center"/>
        <w:rPr>
          <w:rFonts w:eastAsia="Times New Roman" w:cstheme="minorHAnsi"/>
          <w:b/>
          <w:bCs/>
          <w:kern w:val="0"/>
          <w:sz w:val="28"/>
          <w:szCs w:val="28"/>
          <w:lang w:val="el-GR"/>
          <w14:ligatures w14:val="none"/>
        </w:rPr>
      </w:pPr>
      <w:bookmarkStart w:id="0" w:name="_GoBack"/>
      <w:r w:rsidRPr="005F6B50">
        <w:rPr>
          <w:rFonts w:eastAsia="Times New Roman" w:cstheme="minorHAnsi"/>
          <w:b/>
          <w:bCs/>
          <w:kern w:val="0"/>
          <w:sz w:val="28"/>
          <w:szCs w:val="28"/>
          <w:lang w:val="el-GR"/>
          <w14:ligatures w14:val="none"/>
        </w:rPr>
        <w:t xml:space="preserve">ΕΙΔΙΚΟΤΕΡΑ: </w:t>
      </w:r>
    </w:p>
    <w:bookmarkEnd w:id="0"/>
    <w:p w:rsidR="005F6B50" w:rsidRPr="005F6B50" w:rsidRDefault="005F6B50" w:rsidP="005F6B50">
      <w:pPr>
        <w:pStyle w:val="Default"/>
        <w:jc w:val="center"/>
        <w:rPr>
          <w:sz w:val="32"/>
          <w:szCs w:val="32"/>
          <w:lang w:val="el-GR"/>
        </w:rPr>
      </w:pPr>
    </w:p>
    <w:p w:rsidR="00536514" w:rsidRDefault="00166F43">
      <w:pPr>
        <w:rPr>
          <w:lang w:val="el-GR"/>
        </w:rPr>
      </w:pPr>
      <w:r w:rsidRPr="00166F43">
        <w:rPr>
          <w:lang w:val="el-GR"/>
        </w:rPr>
        <w:t xml:space="preserve">ΚΕΦΑΛΑΙΟ Ε’ Φοίτηση μαθητών/τριών </w:t>
      </w:r>
    </w:p>
    <w:p w:rsidR="00536514" w:rsidRDefault="00166F43">
      <w:pPr>
        <w:rPr>
          <w:lang w:val="el-GR"/>
        </w:rPr>
      </w:pPr>
      <w:r w:rsidRPr="00166F43">
        <w:rPr>
          <w:lang w:val="el-GR"/>
        </w:rPr>
        <w:t xml:space="preserve">Άρθρο 20 </w:t>
      </w:r>
    </w:p>
    <w:p w:rsidR="00536514" w:rsidRDefault="00536514">
      <w:pPr>
        <w:rPr>
          <w:lang w:val="el-GR"/>
        </w:rPr>
      </w:pPr>
      <w:r>
        <w:rPr>
          <w:lang w:val="el-GR"/>
        </w:rPr>
        <w:t xml:space="preserve">Φοίτηση </w:t>
      </w:r>
    </w:p>
    <w:p w:rsidR="00536514" w:rsidRDefault="00536514">
      <w:pPr>
        <w:rPr>
          <w:lang w:val="el-GR"/>
        </w:rPr>
      </w:pPr>
      <w:r>
        <w:rPr>
          <w:lang w:val="el-GR"/>
        </w:rPr>
        <w:t>1</w:t>
      </w:r>
      <w:r w:rsidR="00166F43" w:rsidRPr="00166F43">
        <w:rPr>
          <w:lang w:val="el-GR"/>
        </w:rPr>
        <w:t xml:space="preserve">. Η προαγωγή και η απόλυση των μαθητών/τριών των Γυμνασίων, ΓΕ.Λ., </w:t>
      </w:r>
      <w:r>
        <w:rPr>
          <w:lang w:val="el-GR"/>
        </w:rPr>
        <w:t>ΕΠΑ.Λ., Γυμνασίων Ε.Α.Ε., Λυκεί</w:t>
      </w:r>
      <w:r w:rsidR="00166F43" w:rsidRPr="00166F43">
        <w:rPr>
          <w:lang w:val="el-GR"/>
        </w:rPr>
        <w:t>ων Ε.Α.Ε, ΕΝ.Ε.Ε.ΓΥ-Λ και Ε.Ε.Ε.ΕΚ. εξαρτάται εκτός από την επίδοσή τους κι από την τακτική τους φοίτηση στο σχολείο κατά τη διάρκ</w:t>
      </w:r>
      <w:r>
        <w:rPr>
          <w:lang w:val="el-GR"/>
        </w:rPr>
        <w:t>εια του διδακτικού έτους. Η φοί</w:t>
      </w:r>
      <w:r w:rsidR="00166F43" w:rsidRPr="00166F43">
        <w:rPr>
          <w:lang w:val="el-GR"/>
        </w:rPr>
        <w:t>τηση συνεπάγεται τ</w:t>
      </w:r>
      <w:r>
        <w:rPr>
          <w:lang w:val="el-GR"/>
        </w:rPr>
        <w:t>ο δικαίωμα και την υποχρέωση πα</w:t>
      </w:r>
      <w:r w:rsidR="00166F43" w:rsidRPr="00166F43">
        <w:rPr>
          <w:lang w:val="el-GR"/>
        </w:rPr>
        <w:t>ρακολούθησης όλων των μαθημάτων που αναφέρονται στο πρόγραμμα σπουδών. Ως παρακολούθηση νοείται η τακτική παρακολο</w:t>
      </w:r>
      <w:r>
        <w:rPr>
          <w:lang w:val="el-GR"/>
        </w:rPr>
        <w:t>ύθηση καθώς και η έγκαιρη προσέ</w:t>
      </w:r>
      <w:r w:rsidR="00166F43" w:rsidRPr="00166F43">
        <w:rPr>
          <w:lang w:val="el-GR"/>
        </w:rPr>
        <w:t xml:space="preserve">λευση στα μαθήματα που αναφέρονται στο Ωρολόγιο Πρόγραμμα. </w:t>
      </w:r>
    </w:p>
    <w:p w:rsidR="00536514" w:rsidRDefault="00166F43">
      <w:pPr>
        <w:rPr>
          <w:lang w:val="el-GR"/>
        </w:rPr>
      </w:pPr>
      <w:r w:rsidRPr="00166F43">
        <w:rPr>
          <w:lang w:val="el-GR"/>
        </w:rPr>
        <w:t xml:space="preserve">2. Η φοίτηση χαρακτηρίζεται επαρκής ή ανεπαρκής με βάση το γενικό σύνολο των απουσιών που σημειώθηκαν κατά τη διάρκεια του διδακτικού έτους, σύμφωνα με τα οριζόμενα στο άρθρο 25. </w:t>
      </w:r>
    </w:p>
    <w:p w:rsidR="00536514" w:rsidRDefault="00166F43">
      <w:pPr>
        <w:rPr>
          <w:lang w:val="el-GR"/>
        </w:rPr>
      </w:pPr>
      <w:r w:rsidRPr="00166F43">
        <w:rPr>
          <w:lang w:val="el-GR"/>
        </w:rPr>
        <w:t>3. Οι απουσίες αριθμο</w:t>
      </w:r>
      <w:r w:rsidR="00536514">
        <w:rPr>
          <w:lang w:val="el-GR"/>
        </w:rPr>
        <w:t>ύνται ανά μία (1) για κάθε διδα</w:t>
      </w:r>
      <w:r w:rsidRPr="00166F43">
        <w:rPr>
          <w:lang w:val="el-GR"/>
        </w:rPr>
        <w:t>κτική ώρα υπό την επιφύλαξη της παρ.</w:t>
      </w:r>
      <w:r>
        <w:t> </w:t>
      </w:r>
      <w:r w:rsidRPr="00166F43">
        <w:rPr>
          <w:lang w:val="el-GR"/>
        </w:rPr>
        <w:t xml:space="preserve">7 του παρόντος. </w:t>
      </w:r>
    </w:p>
    <w:p w:rsidR="00536514" w:rsidRDefault="00166F43">
      <w:pPr>
        <w:rPr>
          <w:lang w:val="el-GR"/>
        </w:rPr>
      </w:pPr>
      <w:r w:rsidRPr="00166F43">
        <w:rPr>
          <w:lang w:val="el-GR"/>
        </w:rPr>
        <w:t>4. Απουσία μαθητή/</w:t>
      </w:r>
      <w:r w:rsidR="00536514">
        <w:rPr>
          <w:lang w:val="el-GR"/>
        </w:rPr>
        <w:t>τριας από πολιτιστικές ή αθλητι</w:t>
      </w:r>
      <w:r w:rsidRPr="00166F43">
        <w:rPr>
          <w:lang w:val="el-GR"/>
        </w:rPr>
        <w:t>κές εκδηλώσεις που πραγματοποιούνται στο πλαίσιο του ωρολογίου προγράμματος του σχολείου θεωρείται αδικαιολόγητη απουσ</w:t>
      </w:r>
      <w:r w:rsidR="00536514">
        <w:rPr>
          <w:lang w:val="el-GR"/>
        </w:rPr>
        <w:t>ία από όσες διδακτικές ώρες προ</w:t>
      </w:r>
      <w:r w:rsidRPr="00166F43">
        <w:rPr>
          <w:lang w:val="el-GR"/>
        </w:rPr>
        <w:t>βλέπει το ωρολόγιο</w:t>
      </w:r>
      <w:r w:rsidR="00536514">
        <w:rPr>
          <w:lang w:val="el-GR"/>
        </w:rPr>
        <w:t xml:space="preserve"> πρόγραμμα την ημέρα της πραγμα</w:t>
      </w:r>
      <w:r w:rsidRPr="00166F43">
        <w:rPr>
          <w:lang w:val="el-GR"/>
        </w:rPr>
        <w:t xml:space="preserve">τοποίησής τους. </w:t>
      </w:r>
    </w:p>
    <w:p w:rsidR="00536514" w:rsidRDefault="00166F43">
      <w:pPr>
        <w:rPr>
          <w:lang w:val="el-GR"/>
        </w:rPr>
      </w:pPr>
      <w:r w:rsidRPr="00166F43">
        <w:rPr>
          <w:lang w:val="el-GR"/>
        </w:rPr>
        <w:t>5. Απουσία μαθητ</w:t>
      </w:r>
      <w:r w:rsidR="00536514">
        <w:rPr>
          <w:lang w:val="el-GR"/>
        </w:rPr>
        <w:t>ή/τριας από εορταστικές επετεια</w:t>
      </w:r>
      <w:r w:rsidRPr="00166F43">
        <w:rPr>
          <w:lang w:val="el-GR"/>
        </w:rPr>
        <w:t>κές εκδηλώσεις του σχολείου θεωρείται αδικαιολόγητη απουσία από όσες δ</w:t>
      </w:r>
      <w:r w:rsidR="00536514">
        <w:rPr>
          <w:lang w:val="el-GR"/>
        </w:rPr>
        <w:t>ιδακτικές ώρες προβλέπει το ωρο</w:t>
      </w:r>
      <w:r w:rsidRPr="00166F43">
        <w:rPr>
          <w:lang w:val="el-GR"/>
        </w:rPr>
        <w:t xml:space="preserve">λόγιο πρόγραμμα την ημέρα της πραγματοποίησής τους. </w:t>
      </w:r>
    </w:p>
    <w:p w:rsidR="00536514" w:rsidRDefault="00166F43">
      <w:pPr>
        <w:rPr>
          <w:lang w:val="el-GR"/>
        </w:rPr>
      </w:pPr>
      <w:r w:rsidRPr="00166F43">
        <w:rPr>
          <w:lang w:val="el-GR"/>
        </w:rPr>
        <w:t>6. Απουσία μαθητή/τριας από περίπατο χωρίς χρήση μεταφορικού μέσου θ</w:t>
      </w:r>
      <w:r w:rsidR="00536514">
        <w:rPr>
          <w:lang w:val="el-GR"/>
        </w:rPr>
        <w:t>εωρείται απουσία από όλα τα ωρι</w:t>
      </w:r>
      <w:r w:rsidRPr="00166F43">
        <w:rPr>
          <w:lang w:val="el-GR"/>
        </w:rPr>
        <w:t>αία μαθήματα που προβλέπει το ωρολόγιο πρόγραμμα την ημέρα της πραγματοποίησής του., οι απουσίες αυτές δεν λαμβάνονται υπόψη στον χαρακτηρισμό φοίτησης. Στις εκδρομές στις οποίες δεν συμμετέχουν οι μαθητές/ τριες χωρίς όμως ν</w:t>
      </w:r>
      <w:r w:rsidR="00536514">
        <w:rPr>
          <w:lang w:val="el-GR"/>
        </w:rPr>
        <w:t>α παραμένουν στο σχολείο προκει</w:t>
      </w:r>
      <w:r w:rsidRPr="00166F43">
        <w:rPr>
          <w:lang w:val="el-GR"/>
        </w:rPr>
        <w:t xml:space="preserve">μένου να παρακολουθήσουν ειδικά διαμορφωμένο ωρολόγιο πρόγραμμα ή δεν συμμετέχουν σε σχολικές </w:t>
      </w:r>
      <w:r w:rsidRPr="00166F43">
        <w:rPr>
          <w:lang w:val="el-GR"/>
        </w:rPr>
        <w:lastRenderedPageBreak/>
        <w:t xml:space="preserve">δραστηριότητες </w:t>
      </w:r>
      <w:r w:rsidR="00536514">
        <w:rPr>
          <w:lang w:val="el-GR"/>
        </w:rPr>
        <w:t>με απόφαση του Συλλόγου Διδασκό</w:t>
      </w:r>
      <w:r w:rsidRPr="00166F43">
        <w:rPr>
          <w:lang w:val="el-GR"/>
        </w:rPr>
        <w:t>ντων/ουσών, σύμφωνα με τα προβλεπόμενα στην οικεία υπουργική απόφαση, οι απουσίες καταχωρίζονται ως αδικαιολόγητες απουσίες.</w:t>
      </w:r>
    </w:p>
    <w:p w:rsidR="008E400E" w:rsidRDefault="00166F43">
      <w:pPr>
        <w:rPr>
          <w:lang w:val="el-GR"/>
        </w:rPr>
      </w:pPr>
      <w:r w:rsidRPr="00166F43">
        <w:rPr>
          <w:lang w:val="el-GR"/>
        </w:rPr>
        <w:t xml:space="preserve"> 7. </w:t>
      </w:r>
      <w:r w:rsidRPr="00536514">
        <w:rPr>
          <w:lang w:val="el-GR"/>
        </w:rPr>
        <w:t xml:space="preserve">Η καθυστερημένη προσέλευση μαθητή/τριας μετά την είσοδο του/της εκπαιδευτικού εντός της αίθουσας θεωρείται απουσία. </w:t>
      </w:r>
    </w:p>
    <w:p w:rsidR="008E400E" w:rsidRDefault="008E400E">
      <w:pPr>
        <w:rPr>
          <w:lang w:val="el-GR"/>
        </w:rPr>
      </w:pPr>
    </w:p>
    <w:p w:rsidR="0017392B" w:rsidRDefault="0017392B">
      <w:pPr>
        <w:rPr>
          <w:lang w:val="el-GR"/>
        </w:rPr>
      </w:pPr>
      <w:r w:rsidRPr="0017392B">
        <w:rPr>
          <w:lang w:val="el-GR"/>
        </w:rPr>
        <w:t xml:space="preserve">Άρθρο 25 </w:t>
      </w:r>
    </w:p>
    <w:p w:rsidR="00AC1751" w:rsidRDefault="0017392B">
      <w:pPr>
        <w:rPr>
          <w:lang w:val="el-GR"/>
        </w:rPr>
      </w:pPr>
      <w:r w:rsidRPr="0017392B">
        <w:rPr>
          <w:lang w:val="el-GR"/>
        </w:rPr>
        <w:t xml:space="preserve">Χαρακτηρισμός φοίτησης -συνέπειες </w:t>
      </w:r>
    </w:p>
    <w:p w:rsidR="00AC1751" w:rsidRDefault="0017392B">
      <w:pPr>
        <w:rPr>
          <w:lang w:val="el-GR"/>
        </w:rPr>
      </w:pPr>
      <w:r w:rsidRPr="0017392B">
        <w:rPr>
          <w:lang w:val="el-GR"/>
        </w:rPr>
        <w:t>1. Η φοίτηση όλω</w:t>
      </w:r>
      <w:r>
        <w:rPr>
          <w:lang w:val="el-GR"/>
        </w:rPr>
        <w:t>ν των μαθητών/τριών χαρακτηρίζε</w:t>
      </w:r>
      <w:r w:rsidRPr="0017392B">
        <w:rPr>
          <w:lang w:val="el-GR"/>
        </w:rPr>
        <w:t xml:space="preserve">ται ως επαρκής ή ανεπαρκής με βάση το γενικό σύνολο των απουσιών που σημειώθηκαν κατά τη διάρκεια του διδακτικού έτους. </w:t>
      </w:r>
    </w:p>
    <w:p w:rsidR="007E026D" w:rsidRDefault="0017392B">
      <w:pPr>
        <w:rPr>
          <w:lang w:val="el-GR"/>
        </w:rPr>
      </w:pPr>
      <w:r w:rsidRPr="0017392B">
        <w:rPr>
          <w:lang w:val="el-GR"/>
        </w:rPr>
        <w:t>2. Επαρκής χαρακτηρίζεται η φοίτηση μαθητών/τριών εφόσον: α) το σύνολο των απουσιών που σημειώθηκαν κατά το τρέχον διδακτικό έτος, ανεξάρτητα από τον λόγο στον οποίο οφείλονται, δεν υπερβαίνουν τις πενήντα (50), β) το σύνολο των απουσιών δεν υπερβαίνει τις εκατό δεκατέσσερις (114), απ</w:t>
      </w:r>
      <w:r w:rsidR="00AC1751">
        <w:rPr>
          <w:lang w:val="el-GR"/>
        </w:rPr>
        <w:t>ό τις οποίες οι πάνω από τις πε</w:t>
      </w:r>
      <w:r w:rsidRPr="0017392B">
        <w:rPr>
          <w:lang w:val="el-GR"/>
        </w:rPr>
        <w:t>νήντα (50) είναι δικαι</w:t>
      </w:r>
      <w:r w:rsidR="007E026D">
        <w:rPr>
          <w:lang w:val="el-GR"/>
        </w:rPr>
        <w:t>ολογημένες ή οφείλονται σε ασθέ</w:t>
      </w:r>
      <w:r w:rsidRPr="0017392B">
        <w:rPr>
          <w:lang w:val="el-GR"/>
        </w:rPr>
        <w:t xml:space="preserve">νεια που βεβαιώνεται σύμφωνα με τα όσα ορίζονται στο άρθρο 26. </w:t>
      </w:r>
    </w:p>
    <w:p w:rsidR="005F6B50" w:rsidRDefault="0017392B">
      <w:pPr>
        <w:rPr>
          <w:lang w:val="el-GR"/>
        </w:rPr>
      </w:pPr>
      <w:r w:rsidRPr="0017392B">
        <w:rPr>
          <w:lang w:val="el-GR"/>
        </w:rPr>
        <w:t>3. Ανεπαρκής χαρα</w:t>
      </w:r>
      <w:r w:rsidR="007E026D">
        <w:rPr>
          <w:lang w:val="el-GR"/>
        </w:rPr>
        <w:t>κτηρίζεται η φοίτηση μαθητή/τρι</w:t>
      </w:r>
      <w:r w:rsidRPr="0017392B">
        <w:rPr>
          <w:lang w:val="el-GR"/>
        </w:rPr>
        <w:t>ας, που σημείωσε πάνω από τις πενήντα (50) απουσίες και δεν εμπίπτει στην περ.</w:t>
      </w:r>
      <w:r>
        <w:t> </w:t>
      </w:r>
      <w:r w:rsidRPr="0017392B">
        <w:rPr>
          <w:lang w:val="el-GR"/>
        </w:rPr>
        <w:t>β) της παρ.</w:t>
      </w:r>
      <w:r>
        <w:t> </w:t>
      </w:r>
      <w:r w:rsidRPr="0017392B">
        <w:rPr>
          <w:lang w:val="el-GR"/>
        </w:rPr>
        <w:t>2 του παρόντος. Οι μαθητές/τριες των οποίων η φοίτηση χαρακτηρίζεται ως ανεπαρκής είναι υποχρεωμένοι/ες να επαναλάβουν τη φοίτησή τους στην ίδια τάξη. Στην περίπτωση των Π.Σ. ή ΠΕΙ.Σ. οι ως άνω μαθητές/τριες δεν εγγράφονται</w:t>
      </w:r>
      <w:r>
        <w:t> </w:t>
      </w:r>
      <w:r w:rsidRPr="0017392B">
        <w:rPr>
          <w:lang w:val="el-GR"/>
        </w:rPr>
        <w:t>- επανεγγράφονται στην ίδια τάξη των προαναφερόμενων σχολείων</w:t>
      </w:r>
    </w:p>
    <w:p w:rsidR="0017392B" w:rsidRDefault="0017392B">
      <w:pPr>
        <w:rPr>
          <w:lang w:val="el-GR"/>
        </w:rPr>
      </w:pPr>
    </w:p>
    <w:p w:rsidR="007E026D" w:rsidRDefault="0017392B">
      <w:pPr>
        <w:rPr>
          <w:lang w:val="el-GR"/>
        </w:rPr>
      </w:pPr>
      <w:r w:rsidRPr="0017392B">
        <w:rPr>
          <w:lang w:val="el-GR"/>
        </w:rPr>
        <w:t xml:space="preserve">Άρθρο 26 </w:t>
      </w:r>
    </w:p>
    <w:p w:rsidR="00AC1751" w:rsidRDefault="0017392B">
      <w:pPr>
        <w:rPr>
          <w:lang w:val="el-GR"/>
        </w:rPr>
      </w:pPr>
      <w:r w:rsidRPr="0017392B">
        <w:rPr>
          <w:lang w:val="el-GR"/>
        </w:rPr>
        <w:t xml:space="preserve">Ενημέρωση γονέων Υποχρεώσεις γονέων/ κηδεμόνων/ασκούντων την επιμέλεια μαθητών/ τριών που απουσιάζουν </w:t>
      </w:r>
    </w:p>
    <w:p w:rsidR="00AC1751" w:rsidRDefault="0017392B">
      <w:pPr>
        <w:rPr>
          <w:lang w:val="el-GR"/>
        </w:rPr>
      </w:pPr>
      <w:r w:rsidRPr="0017392B">
        <w:rPr>
          <w:lang w:val="el-GR"/>
        </w:rPr>
        <w:t>1. Για την τακτική παρακολούθηση της φοίτησης των μαθητών/τριών ευθύνονται εξ ολοκλήρου οι γονείς/ κηδεμόνες τους, καθώς και εκείνος/η που ασκεί την επιμέλειά τους. Ο/Η υπεύθυνος/η καθηγητής/τρια κάθε τμήματος, αφού ενημερώσει τον/τη Διευθυντή/ντρια του σχολείου ότι ο/η μαθητής/τρια συμπλήρωσε ήδη είκοσι πέντε(25) απ</w:t>
      </w:r>
      <w:r w:rsidR="00AC1751">
        <w:rPr>
          <w:lang w:val="el-GR"/>
        </w:rPr>
        <w:t>ουσίες δικαιολογημένες ή αδικαι</w:t>
      </w:r>
      <w:r w:rsidRPr="0017392B">
        <w:rPr>
          <w:lang w:val="el-GR"/>
        </w:rPr>
        <w:t>ολόγητες, είναι υποχρεωμένος/η να ενημερώσει τους γονείς/κηδεμόνες/</w:t>
      </w:r>
      <w:r w:rsidR="00AC1751">
        <w:rPr>
          <w:lang w:val="el-GR"/>
        </w:rPr>
        <w:t>τον-την ασκούντα-ούσα την επιμέ</w:t>
      </w:r>
      <w:r w:rsidRPr="0017392B">
        <w:rPr>
          <w:lang w:val="el-GR"/>
        </w:rPr>
        <w:t>λειά του/της μαθη</w:t>
      </w:r>
      <w:r w:rsidR="00AC1751">
        <w:rPr>
          <w:lang w:val="el-GR"/>
        </w:rPr>
        <w:t>τή/τριας άμεσα και να πληροφορη</w:t>
      </w:r>
      <w:r w:rsidRPr="0017392B">
        <w:rPr>
          <w:lang w:val="el-GR"/>
        </w:rPr>
        <w:t>θεί τους λόγους απουσίας του/της με κάθε πρόσφορο μέσο, όπως με τηλεφώνημα, με μήνυμα ηλεκτρονικού ταχυδρομείου που αποστέλλεται από την ηλεκτρονική διεύθυνση του σχο</w:t>
      </w:r>
      <w:r w:rsidR="00AC1751">
        <w:rPr>
          <w:lang w:val="el-GR"/>
        </w:rPr>
        <w:t>λείου προς την ηλεκτρονική διεύ</w:t>
      </w:r>
      <w:r w:rsidRPr="0017392B">
        <w:rPr>
          <w:lang w:val="el-GR"/>
        </w:rPr>
        <w:t xml:space="preserve">θυνση που έχουν δηλώσει οι γονείς/κηδεμόνες/ο-η ασκών-ούσα την επιμέλεια στο σχολείο στη σχετική υπεύθυνη δήλωσή </w:t>
      </w:r>
      <w:r w:rsidR="00AC1751">
        <w:rPr>
          <w:lang w:val="el-GR"/>
        </w:rPr>
        <w:t>τους, ή με μήνυμα στο κινητό τη</w:t>
      </w:r>
      <w:r w:rsidRPr="0017392B">
        <w:rPr>
          <w:lang w:val="el-GR"/>
        </w:rPr>
        <w:t>λέφωνο των γονέων/κηδεμόνων/του- της ασκούντος/ ούσας την επιμέλεια (</w:t>
      </w:r>
      <w:r>
        <w:t>SMS</w:t>
      </w:r>
      <w:r w:rsidRPr="0017392B">
        <w:rPr>
          <w:lang w:val="el-GR"/>
        </w:rPr>
        <w:t>), ή με επιστολή.</w:t>
      </w:r>
    </w:p>
    <w:p w:rsidR="00460775" w:rsidRDefault="0017392B">
      <w:pPr>
        <w:rPr>
          <w:lang w:val="el-GR"/>
        </w:rPr>
      </w:pPr>
      <w:r w:rsidRPr="0017392B">
        <w:rPr>
          <w:lang w:val="el-GR"/>
        </w:rPr>
        <w:lastRenderedPageBreak/>
        <w:t xml:space="preserve"> Αν ο/η μαθητής/τρια έχει απουσιάσει τρεις (3) συνεχόμενες ημέρες ο/η εκπαιδευτικός που είναι υπεύθυνος/η του τμήματος επικοινω</w:t>
      </w:r>
      <w:r w:rsidR="00BB66EA">
        <w:rPr>
          <w:lang w:val="el-GR"/>
        </w:rPr>
        <w:t>νεί άμεσα με τους γονείς/κηδεμό</w:t>
      </w:r>
      <w:r w:rsidRPr="0017392B">
        <w:rPr>
          <w:lang w:val="el-GR"/>
        </w:rPr>
        <w:t xml:space="preserve">νες/τον-την ασκών-ασκούσα την επιμέλεια του/της μαθητή/τριας (με ηλεκτρονικό ταχυδρομείο, </w:t>
      </w:r>
      <w:r>
        <w:t>SMS</w:t>
      </w:r>
      <w:r w:rsidRPr="0017392B">
        <w:rPr>
          <w:lang w:val="el-GR"/>
        </w:rPr>
        <w:t xml:space="preserve"> ή με επιστολή), πληροφορείται τον λόγο των απουσιών και ενημερώνει τον/τη Διευθυντή/ντρια του σχολείου. Μετά την πρώτη ενημέρωση των γονέων/κηδεμόνων/ του-της ασκούντος/ούσας, σύμφωνα με τα παραπάνω, ο/η εκπαιδευτικός τους ενημερώνει τις πρώτες πέντε (5) εργάσιμες ημέρες κ</w:t>
      </w:r>
      <w:r w:rsidR="00BB66EA">
        <w:rPr>
          <w:lang w:val="el-GR"/>
        </w:rPr>
        <w:t>άθε μήνα, εφόσον υπάρχει μεταβολ</w:t>
      </w:r>
      <w:r w:rsidRPr="0017392B">
        <w:rPr>
          <w:lang w:val="el-GR"/>
        </w:rPr>
        <w:t>ή στον συνολικό αρ</w:t>
      </w:r>
      <w:r w:rsidR="00BB66EA">
        <w:rPr>
          <w:lang w:val="el-GR"/>
        </w:rPr>
        <w:t>ιθμό απουσιών. Οι γονείς/κηδεμό</w:t>
      </w:r>
      <w:r w:rsidRPr="0017392B">
        <w:rPr>
          <w:lang w:val="el-GR"/>
        </w:rPr>
        <w:t>νες/ο-η ασκών/ούσα την επιμέλεια ενημερώνεται και για κάθε άλλο θέμα που αφορά τη σχολική κατάσταση του/της μαθητή/τριας. Αν η επικοινωνία με τους γονείς/ κηδεμόνες/τον-την ασκούντα-ούσα την επιμέλεια δεν είναι εφικτή ή αν οι ως άνω αρνηθούν την επικοινωνία ή εάν για οποιονδήποτε άλλο λόγο είναι απαραίτητο, ενημερώνεται ο/η Διευθυντής/ντρια του σχολείου και συγκαλείται το Συμβούλιο του Τ</w:t>
      </w:r>
      <w:r w:rsidR="00BB66EA">
        <w:rPr>
          <w:lang w:val="el-GR"/>
        </w:rPr>
        <w:t>μήματος για να εξετά</w:t>
      </w:r>
      <w:r w:rsidRPr="0017392B">
        <w:rPr>
          <w:lang w:val="el-GR"/>
        </w:rPr>
        <w:t>σει την αναγκαιότητα χρήσης ενεργειών παιδαγωγικού χαρακτήρα, όπως εν</w:t>
      </w:r>
      <w:r w:rsidR="00BB66EA">
        <w:rPr>
          <w:lang w:val="el-GR"/>
        </w:rPr>
        <w:t>δεικτικά την προσφυγή σε υποστη</w:t>
      </w:r>
      <w:r w:rsidRPr="0017392B">
        <w:rPr>
          <w:lang w:val="el-GR"/>
        </w:rPr>
        <w:t>ρικτικές εκπαιδευτικές δομές ή κοινωνικές υπηρεσίες, καθώς και να εξετάσει την αναγκαιότητα ενημέρωσης αστυνομικών ή άλλων αρχών για την εφαρμογή της παρ.</w:t>
      </w:r>
      <w:r>
        <w:t> </w:t>
      </w:r>
      <w:r w:rsidRPr="0017392B">
        <w:rPr>
          <w:lang w:val="el-GR"/>
        </w:rPr>
        <w:t>3 του άρθρου 2 του ν.</w:t>
      </w:r>
      <w:r>
        <w:t> </w:t>
      </w:r>
      <w:r w:rsidRPr="0017392B">
        <w:rPr>
          <w:lang w:val="el-GR"/>
        </w:rPr>
        <w:t>1566/1985 (Α’</w:t>
      </w:r>
      <w:r>
        <w:t> </w:t>
      </w:r>
      <w:r w:rsidRPr="0017392B">
        <w:rPr>
          <w:lang w:val="el-GR"/>
        </w:rPr>
        <w:t xml:space="preserve">136). </w:t>
      </w:r>
    </w:p>
    <w:p w:rsidR="00BB66EA" w:rsidRDefault="0017392B">
      <w:pPr>
        <w:rPr>
          <w:lang w:val="el-GR"/>
        </w:rPr>
      </w:pPr>
      <w:r w:rsidRPr="0017392B">
        <w:rPr>
          <w:lang w:val="el-GR"/>
        </w:rPr>
        <w:t xml:space="preserve">2. Ο γονέας/κηδεμόνας/ο-η ασκών-ούσα την επιμέλεια κάθε μαθητή/τριας που απουσίασε για λόγους υγείας από το Σχολείο </w:t>
      </w:r>
      <w:r w:rsidRPr="008E400E">
        <w:rPr>
          <w:u w:val="single"/>
          <w:lang w:val="el-GR"/>
        </w:rPr>
        <w:t>περισσότερο από δύο (2) ημέρες, είναι υποχρεωμένος/η να προσκομίσει ο/η ίδιος</w:t>
      </w:r>
      <w:r w:rsidR="00BB66EA" w:rsidRPr="008E400E">
        <w:rPr>
          <w:u w:val="single"/>
          <w:lang w:val="el-GR"/>
        </w:rPr>
        <w:t>/α, ή να απο</w:t>
      </w:r>
      <w:r w:rsidRPr="008E400E">
        <w:rPr>
          <w:u w:val="single"/>
          <w:lang w:val="el-GR"/>
        </w:rPr>
        <w:t>στείλει ηλεκτρονικά το αργότερο μέχρι και τη δέκατη (10) εργάσιμη ημέ</w:t>
      </w:r>
      <w:r w:rsidR="00460775">
        <w:rPr>
          <w:u w:val="single"/>
          <w:lang w:val="el-GR"/>
        </w:rPr>
        <w:t>ρα από την επιστροφή του/της μα</w:t>
      </w:r>
      <w:r w:rsidRPr="008E400E">
        <w:rPr>
          <w:u w:val="single"/>
          <w:lang w:val="el-GR"/>
        </w:rPr>
        <w:t>θητή/τριας στο Σχολ</w:t>
      </w:r>
      <w:r w:rsidR="00BB66EA" w:rsidRPr="008E400E">
        <w:rPr>
          <w:u w:val="single"/>
          <w:lang w:val="el-GR"/>
        </w:rPr>
        <w:t>είο, βεβαίωση δημόσιου ή ιδιωτι</w:t>
      </w:r>
      <w:r w:rsidRPr="008E400E">
        <w:rPr>
          <w:u w:val="single"/>
          <w:lang w:val="el-GR"/>
        </w:rPr>
        <w:t>κού νοσηλευτικού ιδρύματος ή οποιουδήποτε ιδιώτη γιατρού, που να πιστοποιεί το είδος και τη διάρκεια της ασθένειας.</w:t>
      </w:r>
      <w:r w:rsidRPr="0017392B">
        <w:rPr>
          <w:lang w:val="el-GR"/>
        </w:rPr>
        <w:t xml:space="preserve"> Η βεβαίωση αυτή μπορεί να χρησιμεύσει ως δικαιολογητικό για τις αντίστοιχες απουσίες. Μετά την ανωτέρω προθεσμία</w:t>
      </w:r>
      <w:r w:rsidR="00BB66EA">
        <w:rPr>
          <w:lang w:val="el-GR"/>
        </w:rPr>
        <w:t xml:space="preserve"> κανένα δικαιολογητικό υποβαλλό</w:t>
      </w:r>
      <w:r w:rsidRPr="0017392B">
        <w:rPr>
          <w:lang w:val="el-GR"/>
        </w:rPr>
        <w:t>μενο εκπρόθεσμα δεν γίνεται δεκτό σε καμία περίπτωση. Κάθε βεβαίωση υποβάλλεται μαζί με</w:t>
      </w:r>
      <w:r w:rsidR="00BB66EA">
        <w:rPr>
          <w:lang w:val="el-GR"/>
        </w:rPr>
        <w:t xml:space="preserve"> αίτηση και κατα</w:t>
      </w:r>
      <w:r w:rsidRPr="0017392B">
        <w:rPr>
          <w:lang w:val="el-GR"/>
        </w:rPr>
        <w:t xml:space="preserve">χωρίζεται στο πρωτόκολλο απαραιτήτως. </w:t>
      </w:r>
    </w:p>
    <w:p w:rsidR="00BB66EA" w:rsidRDefault="0017392B">
      <w:pPr>
        <w:rPr>
          <w:lang w:val="el-GR"/>
        </w:rPr>
      </w:pPr>
      <w:r w:rsidRPr="0017392B">
        <w:rPr>
          <w:lang w:val="el-GR"/>
        </w:rPr>
        <w:t xml:space="preserve">Για τη δικαιολόγηση απουσιών </w:t>
      </w:r>
      <w:r w:rsidRPr="008E400E">
        <w:rPr>
          <w:u w:val="single"/>
          <w:lang w:val="el-GR"/>
        </w:rPr>
        <w:t>δύο (2) ημερών λόγω ασθένειας ή άλλων</w:t>
      </w:r>
      <w:r w:rsidR="00BB66EA" w:rsidRPr="008E400E">
        <w:rPr>
          <w:u w:val="single"/>
          <w:lang w:val="el-GR"/>
        </w:rPr>
        <w:t xml:space="preserve"> σοβαρών οικογενειακών λόγων αρ</w:t>
      </w:r>
      <w:r w:rsidRPr="008E400E">
        <w:rPr>
          <w:u w:val="single"/>
          <w:lang w:val="el-GR"/>
        </w:rPr>
        <w:t>κεί υπεύθυνη δήλωση του γονέα/κηδεμόνα/του-της ασκούντος- ούσας την επιμέλεια του/της μαθητή/τριας, και προσκομίζεται από τον ίδιο/τη ίδια ή αποστέλλεται ηλεκτρονικά σε αποκ</w:t>
      </w:r>
      <w:r w:rsidR="00BB66EA" w:rsidRPr="008E400E">
        <w:rPr>
          <w:u w:val="single"/>
          <w:lang w:val="el-GR"/>
        </w:rPr>
        <w:t>λειστική προθεσμία δέκα (10) ερ</w:t>
      </w:r>
      <w:r w:rsidRPr="008E400E">
        <w:rPr>
          <w:u w:val="single"/>
          <w:lang w:val="el-GR"/>
        </w:rPr>
        <w:t>γάσιμων ημερών μετά τη επάνοδο του/της μαθητή/τριας στο Σχολείο</w:t>
      </w:r>
      <w:r w:rsidRPr="0017392B">
        <w:rPr>
          <w:lang w:val="el-GR"/>
        </w:rPr>
        <w:t xml:space="preserve">. </w:t>
      </w:r>
      <w:r w:rsidRPr="00BB66EA">
        <w:rPr>
          <w:u w:val="single"/>
          <w:lang w:val="el-GR"/>
        </w:rPr>
        <w:t xml:space="preserve">Με τον τρόπο αυτό τα ως άνω πρόσωπα μπορούν να δικαιολογήσουν τις απουσίες μέχρι 5 (πέντε) ημέρες συνολικά για όλο το διδακτικό έτος. </w:t>
      </w:r>
    </w:p>
    <w:p w:rsidR="00BB66EA" w:rsidRDefault="0017392B">
      <w:pPr>
        <w:rPr>
          <w:lang w:val="el-GR"/>
        </w:rPr>
      </w:pPr>
      <w:r w:rsidRPr="0017392B">
        <w:rPr>
          <w:lang w:val="el-GR"/>
        </w:rPr>
        <w:t>3. Δεν θεωρούνται</w:t>
      </w:r>
      <w:r w:rsidR="00460775">
        <w:rPr>
          <w:lang w:val="el-GR"/>
        </w:rPr>
        <w:t xml:space="preserve"> δικαιολογημένες απουσίες, μεμο</w:t>
      </w:r>
      <w:r w:rsidRPr="0017392B">
        <w:rPr>
          <w:lang w:val="el-GR"/>
        </w:rPr>
        <w:t>νωμένες ή συνεχε</w:t>
      </w:r>
      <w:r w:rsidR="00BB66EA">
        <w:rPr>
          <w:lang w:val="el-GR"/>
        </w:rPr>
        <w:t>ίς, μαθητών/τριων όταν πραγματο</w:t>
      </w:r>
      <w:r w:rsidRPr="0017392B">
        <w:rPr>
          <w:lang w:val="el-GR"/>
        </w:rPr>
        <w:t>ποιούνται χωρίς την άδεια του/της Διευθυντή/ντρια ή του Σχολείου σε ώρες του ημερήσιου προγράμματος λειτουργίας του Σχολείου. Δεν προβλέπεται η ανάθεση εργασίας σε μαθητή/τρια από τον/την Διευθυντή/ντρια της σχολικής μονάδ</w:t>
      </w:r>
      <w:r w:rsidR="00BB66EA">
        <w:rPr>
          <w:lang w:val="el-GR"/>
        </w:rPr>
        <w:t>ας χωρίς την καταχώριση αδικαιο</w:t>
      </w:r>
      <w:r w:rsidRPr="0017392B">
        <w:rPr>
          <w:lang w:val="el-GR"/>
        </w:rPr>
        <w:t>λόγητης απουσίας.</w:t>
      </w:r>
    </w:p>
    <w:p w:rsidR="007E026D" w:rsidRDefault="0017392B">
      <w:pPr>
        <w:rPr>
          <w:lang w:val="el-GR"/>
        </w:rPr>
      </w:pPr>
      <w:r w:rsidRPr="0017392B">
        <w:rPr>
          <w:lang w:val="el-GR"/>
        </w:rPr>
        <w:t xml:space="preserve"> 4. Όταν πραγματοποιούνται επαναλαμβανόμενες απουσίες σε ώρες</w:t>
      </w:r>
      <w:r w:rsidR="00BB66EA">
        <w:rPr>
          <w:lang w:val="el-GR"/>
        </w:rPr>
        <w:t xml:space="preserve"> του ημερήσιου προγράμματος (συ</w:t>
      </w:r>
      <w:r w:rsidRPr="0017392B">
        <w:rPr>
          <w:lang w:val="el-GR"/>
        </w:rPr>
        <w:t>μπεριλαμβανομένης της πρώτης ή τελευταίας ώρας), μεμονωμένες ή συνεχείς, χωρίς την άδεια του/της Διευ</w:t>
      </w:r>
      <w:r w:rsidRPr="0017392B">
        <w:rPr>
          <w:lang w:val="el-GR"/>
        </w:rPr>
        <w:t xml:space="preserve">θυντή/ντριας του σχολείου, αναζητούνται οι λόγοι και  πραγματοποιούνται ενέργειες παιδαγωγικού χαρακτήρα ανάλογα με την περίπτωση. </w:t>
      </w:r>
    </w:p>
    <w:p w:rsidR="0017392B" w:rsidRPr="0017392B" w:rsidRDefault="0017392B">
      <w:pPr>
        <w:rPr>
          <w:rFonts w:cstheme="minorHAnsi"/>
          <w:lang w:val="el-GR"/>
        </w:rPr>
      </w:pPr>
      <w:r w:rsidRPr="0017392B">
        <w:rPr>
          <w:lang w:val="el-GR"/>
        </w:rPr>
        <w:lastRenderedPageBreak/>
        <w:t>5. Οι μαθητές/τριες που έχουν συμπληρώσει το 18ο έτος της ηλικίας του</w:t>
      </w:r>
      <w:r w:rsidR="00BB66EA">
        <w:rPr>
          <w:lang w:val="el-GR"/>
        </w:rPr>
        <w:t>ς εκπληρώνουν προσωπικά την υπο</w:t>
      </w:r>
      <w:r w:rsidRPr="0017392B">
        <w:rPr>
          <w:lang w:val="el-GR"/>
        </w:rPr>
        <w:t>χρέωση για τη γνωστοποίηση του λόγου απουσίας του</w:t>
      </w:r>
      <w:r w:rsidR="007E026D">
        <w:rPr>
          <w:lang w:val="el-GR"/>
        </w:rPr>
        <w:t>ς</w:t>
      </w:r>
    </w:p>
    <w:sectPr w:rsidR="0017392B" w:rsidRPr="0017392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486" w:rsidRDefault="00A94486" w:rsidP="007E026D">
      <w:pPr>
        <w:spacing w:after="0" w:line="240" w:lineRule="auto"/>
      </w:pPr>
      <w:r>
        <w:separator/>
      </w:r>
    </w:p>
  </w:endnote>
  <w:endnote w:type="continuationSeparator" w:id="0">
    <w:p w:rsidR="00A94486" w:rsidRDefault="00A94486" w:rsidP="007E0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486" w:rsidRDefault="00A94486" w:rsidP="007E026D">
      <w:pPr>
        <w:spacing w:after="0" w:line="240" w:lineRule="auto"/>
      </w:pPr>
      <w:r>
        <w:separator/>
      </w:r>
    </w:p>
  </w:footnote>
  <w:footnote w:type="continuationSeparator" w:id="0">
    <w:p w:rsidR="00A94486" w:rsidRDefault="00A94486" w:rsidP="007E0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431561"/>
      <w:docPartObj>
        <w:docPartGallery w:val="Page Numbers (Top of Page)"/>
        <w:docPartUnique/>
      </w:docPartObj>
    </w:sdtPr>
    <w:sdtEndPr>
      <w:rPr>
        <w:noProof/>
      </w:rPr>
    </w:sdtEndPr>
    <w:sdtContent>
      <w:p w:rsidR="007E026D" w:rsidRDefault="007E02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E026D" w:rsidRDefault="007E02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1D"/>
    <w:rsid w:val="00166F43"/>
    <w:rsid w:val="0017392B"/>
    <w:rsid w:val="00173BA4"/>
    <w:rsid w:val="00391787"/>
    <w:rsid w:val="003E40E1"/>
    <w:rsid w:val="00460775"/>
    <w:rsid w:val="00536514"/>
    <w:rsid w:val="005F6B50"/>
    <w:rsid w:val="00705E1D"/>
    <w:rsid w:val="007E026D"/>
    <w:rsid w:val="008E400E"/>
    <w:rsid w:val="00A867DD"/>
    <w:rsid w:val="00A94486"/>
    <w:rsid w:val="00AC1751"/>
    <w:rsid w:val="00B625A7"/>
    <w:rsid w:val="00B716F2"/>
    <w:rsid w:val="00BB66EA"/>
    <w:rsid w:val="00D63D94"/>
    <w:rsid w:val="00DD1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1787"/>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AC1751"/>
    <w:pPr>
      <w:ind w:left="720"/>
      <w:contextualSpacing/>
    </w:pPr>
  </w:style>
  <w:style w:type="paragraph" w:styleId="Header">
    <w:name w:val="header"/>
    <w:basedOn w:val="Normal"/>
    <w:link w:val="HeaderChar"/>
    <w:uiPriority w:val="99"/>
    <w:unhideWhenUsed/>
    <w:rsid w:val="007E0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26D"/>
  </w:style>
  <w:style w:type="paragraph" w:styleId="Footer">
    <w:name w:val="footer"/>
    <w:basedOn w:val="Normal"/>
    <w:link w:val="FooterChar"/>
    <w:uiPriority w:val="99"/>
    <w:unhideWhenUsed/>
    <w:rsid w:val="007E0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2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1787"/>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AC1751"/>
    <w:pPr>
      <w:ind w:left="720"/>
      <w:contextualSpacing/>
    </w:pPr>
  </w:style>
  <w:style w:type="paragraph" w:styleId="Header">
    <w:name w:val="header"/>
    <w:basedOn w:val="Normal"/>
    <w:link w:val="HeaderChar"/>
    <w:uiPriority w:val="99"/>
    <w:unhideWhenUsed/>
    <w:rsid w:val="007E0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26D"/>
  </w:style>
  <w:style w:type="paragraph" w:styleId="Footer">
    <w:name w:val="footer"/>
    <w:basedOn w:val="Normal"/>
    <w:link w:val="FooterChar"/>
    <w:uiPriority w:val="99"/>
    <w:unhideWhenUsed/>
    <w:rsid w:val="007E0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23686">
      <w:bodyDiv w:val="1"/>
      <w:marLeft w:val="0"/>
      <w:marRight w:val="0"/>
      <w:marTop w:val="0"/>
      <w:marBottom w:val="0"/>
      <w:divBdr>
        <w:top w:val="none" w:sz="0" w:space="0" w:color="auto"/>
        <w:left w:val="none" w:sz="0" w:space="0" w:color="auto"/>
        <w:bottom w:val="none" w:sz="0" w:space="0" w:color="auto"/>
        <w:right w:val="none" w:sz="0" w:space="0" w:color="auto"/>
      </w:divBdr>
      <w:divsChild>
        <w:div w:id="774786584">
          <w:marLeft w:val="0"/>
          <w:marRight w:val="0"/>
          <w:marTop w:val="0"/>
          <w:marBottom w:val="225"/>
          <w:divBdr>
            <w:top w:val="none" w:sz="0" w:space="0" w:color="auto"/>
            <w:left w:val="none" w:sz="0" w:space="0" w:color="auto"/>
            <w:bottom w:val="none" w:sz="0" w:space="0" w:color="auto"/>
            <w:right w:val="none" w:sz="0" w:space="0" w:color="auto"/>
          </w:divBdr>
        </w:div>
        <w:div w:id="556283557">
          <w:marLeft w:val="0"/>
          <w:marRight w:val="0"/>
          <w:marTop w:val="0"/>
          <w:marBottom w:val="225"/>
          <w:divBdr>
            <w:top w:val="none" w:sz="0" w:space="0" w:color="auto"/>
            <w:left w:val="none" w:sz="0" w:space="0" w:color="auto"/>
            <w:bottom w:val="none" w:sz="0" w:space="0" w:color="auto"/>
            <w:right w:val="none" w:sz="0" w:space="0" w:color="auto"/>
          </w:divBdr>
        </w:div>
        <w:div w:id="683822077">
          <w:marLeft w:val="0"/>
          <w:marRight w:val="0"/>
          <w:marTop w:val="0"/>
          <w:marBottom w:val="225"/>
          <w:divBdr>
            <w:top w:val="none" w:sz="0" w:space="0" w:color="auto"/>
            <w:left w:val="none" w:sz="0" w:space="0" w:color="auto"/>
            <w:bottom w:val="none" w:sz="0" w:space="0" w:color="auto"/>
            <w:right w:val="none" w:sz="0" w:space="0" w:color="auto"/>
          </w:divBdr>
          <w:divsChild>
            <w:div w:id="1775633372">
              <w:marLeft w:val="0"/>
              <w:marRight w:val="0"/>
              <w:marTop w:val="0"/>
              <w:marBottom w:val="0"/>
              <w:divBdr>
                <w:top w:val="none" w:sz="0" w:space="0" w:color="auto"/>
                <w:left w:val="none" w:sz="0" w:space="0" w:color="auto"/>
                <w:bottom w:val="none" w:sz="0" w:space="0" w:color="auto"/>
                <w:right w:val="none" w:sz="0" w:space="0" w:color="auto"/>
              </w:divBdr>
            </w:div>
          </w:divsChild>
        </w:div>
        <w:div w:id="868491459">
          <w:marLeft w:val="0"/>
          <w:marRight w:val="0"/>
          <w:marTop w:val="0"/>
          <w:marBottom w:val="225"/>
          <w:divBdr>
            <w:top w:val="none" w:sz="0" w:space="0" w:color="auto"/>
            <w:left w:val="none" w:sz="0" w:space="0" w:color="auto"/>
            <w:bottom w:val="none" w:sz="0" w:space="0" w:color="auto"/>
            <w:right w:val="none" w:sz="0" w:space="0" w:color="auto"/>
          </w:divBdr>
          <w:divsChild>
            <w:div w:id="1147818728">
              <w:marLeft w:val="0"/>
              <w:marRight w:val="0"/>
              <w:marTop w:val="0"/>
              <w:marBottom w:val="0"/>
              <w:divBdr>
                <w:top w:val="none" w:sz="0" w:space="0" w:color="auto"/>
                <w:left w:val="none" w:sz="0" w:space="0" w:color="auto"/>
                <w:bottom w:val="none" w:sz="0" w:space="0" w:color="auto"/>
                <w:right w:val="none" w:sz="0" w:space="0" w:color="auto"/>
              </w:divBdr>
            </w:div>
          </w:divsChild>
        </w:div>
        <w:div w:id="1988699607">
          <w:marLeft w:val="0"/>
          <w:marRight w:val="0"/>
          <w:marTop w:val="0"/>
          <w:marBottom w:val="225"/>
          <w:divBdr>
            <w:top w:val="none" w:sz="0" w:space="0" w:color="auto"/>
            <w:left w:val="none" w:sz="0" w:space="0" w:color="auto"/>
            <w:bottom w:val="none" w:sz="0" w:space="0" w:color="auto"/>
            <w:right w:val="none" w:sz="0" w:space="0" w:color="auto"/>
          </w:divBdr>
          <w:divsChild>
            <w:div w:id="2064481418">
              <w:marLeft w:val="0"/>
              <w:marRight w:val="0"/>
              <w:marTop w:val="0"/>
              <w:marBottom w:val="0"/>
              <w:divBdr>
                <w:top w:val="none" w:sz="0" w:space="0" w:color="auto"/>
                <w:left w:val="none" w:sz="0" w:space="0" w:color="auto"/>
                <w:bottom w:val="none" w:sz="0" w:space="0" w:color="auto"/>
                <w:right w:val="none" w:sz="0" w:space="0" w:color="auto"/>
              </w:divBdr>
            </w:div>
          </w:divsChild>
        </w:div>
        <w:div w:id="633291279">
          <w:marLeft w:val="0"/>
          <w:marRight w:val="0"/>
          <w:marTop w:val="0"/>
          <w:marBottom w:val="225"/>
          <w:divBdr>
            <w:top w:val="none" w:sz="0" w:space="0" w:color="auto"/>
            <w:left w:val="none" w:sz="0" w:space="0" w:color="auto"/>
            <w:bottom w:val="none" w:sz="0" w:space="0" w:color="auto"/>
            <w:right w:val="none" w:sz="0" w:space="0" w:color="auto"/>
          </w:divBdr>
          <w:divsChild>
            <w:div w:id="1078861740">
              <w:marLeft w:val="0"/>
              <w:marRight w:val="0"/>
              <w:marTop w:val="0"/>
              <w:marBottom w:val="0"/>
              <w:divBdr>
                <w:top w:val="none" w:sz="0" w:space="0" w:color="auto"/>
                <w:left w:val="none" w:sz="0" w:space="0" w:color="auto"/>
                <w:bottom w:val="none" w:sz="0" w:space="0" w:color="auto"/>
                <w:right w:val="none" w:sz="0" w:space="0" w:color="auto"/>
              </w:divBdr>
            </w:div>
          </w:divsChild>
        </w:div>
        <w:div w:id="1321346093">
          <w:marLeft w:val="0"/>
          <w:marRight w:val="0"/>
          <w:marTop w:val="0"/>
          <w:marBottom w:val="225"/>
          <w:divBdr>
            <w:top w:val="none" w:sz="0" w:space="0" w:color="auto"/>
            <w:left w:val="none" w:sz="0" w:space="0" w:color="auto"/>
            <w:bottom w:val="none" w:sz="0" w:space="0" w:color="auto"/>
            <w:right w:val="none" w:sz="0" w:space="0" w:color="auto"/>
          </w:divBdr>
          <w:divsChild>
            <w:div w:id="1280330699">
              <w:marLeft w:val="0"/>
              <w:marRight w:val="0"/>
              <w:marTop w:val="0"/>
              <w:marBottom w:val="0"/>
              <w:divBdr>
                <w:top w:val="none" w:sz="0" w:space="0" w:color="auto"/>
                <w:left w:val="none" w:sz="0" w:space="0" w:color="auto"/>
                <w:bottom w:val="none" w:sz="0" w:space="0" w:color="auto"/>
                <w:right w:val="none" w:sz="0" w:space="0" w:color="auto"/>
              </w:divBdr>
            </w:div>
          </w:divsChild>
        </w:div>
        <w:div w:id="553469629">
          <w:marLeft w:val="0"/>
          <w:marRight w:val="0"/>
          <w:marTop w:val="0"/>
          <w:marBottom w:val="225"/>
          <w:divBdr>
            <w:top w:val="none" w:sz="0" w:space="0" w:color="auto"/>
            <w:left w:val="none" w:sz="0" w:space="0" w:color="auto"/>
            <w:bottom w:val="none" w:sz="0" w:space="0" w:color="auto"/>
            <w:right w:val="none" w:sz="0" w:space="0" w:color="auto"/>
          </w:divBdr>
          <w:divsChild>
            <w:div w:id="1488322928">
              <w:marLeft w:val="0"/>
              <w:marRight w:val="0"/>
              <w:marTop w:val="0"/>
              <w:marBottom w:val="0"/>
              <w:divBdr>
                <w:top w:val="none" w:sz="0" w:space="0" w:color="auto"/>
                <w:left w:val="none" w:sz="0" w:space="0" w:color="auto"/>
                <w:bottom w:val="none" w:sz="0" w:space="0" w:color="auto"/>
                <w:right w:val="none" w:sz="0" w:space="0" w:color="auto"/>
              </w:divBdr>
            </w:div>
          </w:divsChild>
        </w:div>
        <w:div w:id="1688602354">
          <w:marLeft w:val="0"/>
          <w:marRight w:val="0"/>
          <w:marTop w:val="0"/>
          <w:marBottom w:val="225"/>
          <w:divBdr>
            <w:top w:val="none" w:sz="0" w:space="0" w:color="auto"/>
            <w:left w:val="none" w:sz="0" w:space="0" w:color="auto"/>
            <w:bottom w:val="none" w:sz="0" w:space="0" w:color="auto"/>
            <w:right w:val="none" w:sz="0" w:space="0" w:color="auto"/>
          </w:divBdr>
        </w:div>
        <w:div w:id="230046485">
          <w:marLeft w:val="0"/>
          <w:marRight w:val="0"/>
          <w:marTop w:val="0"/>
          <w:marBottom w:val="225"/>
          <w:divBdr>
            <w:top w:val="none" w:sz="0" w:space="0" w:color="auto"/>
            <w:left w:val="none" w:sz="0" w:space="0" w:color="auto"/>
            <w:bottom w:val="none" w:sz="0" w:space="0" w:color="auto"/>
            <w:right w:val="none" w:sz="0" w:space="0" w:color="auto"/>
          </w:divBdr>
          <w:divsChild>
            <w:div w:id="1944874696">
              <w:marLeft w:val="0"/>
              <w:marRight w:val="0"/>
              <w:marTop w:val="0"/>
              <w:marBottom w:val="0"/>
              <w:divBdr>
                <w:top w:val="none" w:sz="0" w:space="0" w:color="auto"/>
                <w:left w:val="none" w:sz="0" w:space="0" w:color="auto"/>
                <w:bottom w:val="none" w:sz="0" w:space="0" w:color="auto"/>
                <w:right w:val="none" w:sz="0" w:space="0" w:color="auto"/>
              </w:divBdr>
            </w:div>
          </w:divsChild>
        </w:div>
        <w:div w:id="2896745">
          <w:marLeft w:val="0"/>
          <w:marRight w:val="0"/>
          <w:marTop w:val="0"/>
          <w:marBottom w:val="225"/>
          <w:divBdr>
            <w:top w:val="none" w:sz="0" w:space="0" w:color="auto"/>
            <w:left w:val="none" w:sz="0" w:space="0" w:color="auto"/>
            <w:bottom w:val="none" w:sz="0" w:space="0" w:color="auto"/>
            <w:right w:val="none" w:sz="0" w:space="0" w:color="auto"/>
          </w:divBdr>
          <w:divsChild>
            <w:div w:id="791632792">
              <w:marLeft w:val="0"/>
              <w:marRight w:val="0"/>
              <w:marTop w:val="0"/>
              <w:marBottom w:val="0"/>
              <w:divBdr>
                <w:top w:val="none" w:sz="0" w:space="0" w:color="auto"/>
                <w:left w:val="none" w:sz="0" w:space="0" w:color="auto"/>
                <w:bottom w:val="none" w:sz="0" w:space="0" w:color="auto"/>
                <w:right w:val="none" w:sz="0" w:space="0" w:color="auto"/>
              </w:divBdr>
            </w:div>
          </w:divsChild>
        </w:div>
        <w:div w:id="863246254">
          <w:marLeft w:val="0"/>
          <w:marRight w:val="0"/>
          <w:marTop w:val="0"/>
          <w:marBottom w:val="225"/>
          <w:divBdr>
            <w:top w:val="none" w:sz="0" w:space="0" w:color="auto"/>
            <w:left w:val="none" w:sz="0" w:space="0" w:color="auto"/>
            <w:bottom w:val="none" w:sz="0" w:space="0" w:color="auto"/>
            <w:right w:val="none" w:sz="0" w:space="0" w:color="auto"/>
          </w:divBdr>
          <w:divsChild>
            <w:div w:id="1450856929">
              <w:marLeft w:val="0"/>
              <w:marRight w:val="0"/>
              <w:marTop w:val="0"/>
              <w:marBottom w:val="0"/>
              <w:divBdr>
                <w:top w:val="none" w:sz="0" w:space="0" w:color="auto"/>
                <w:left w:val="none" w:sz="0" w:space="0" w:color="auto"/>
                <w:bottom w:val="none" w:sz="0" w:space="0" w:color="auto"/>
                <w:right w:val="none" w:sz="0" w:space="0" w:color="auto"/>
              </w:divBdr>
            </w:div>
          </w:divsChild>
        </w:div>
        <w:div w:id="755368208">
          <w:marLeft w:val="0"/>
          <w:marRight w:val="0"/>
          <w:marTop w:val="0"/>
          <w:marBottom w:val="225"/>
          <w:divBdr>
            <w:top w:val="none" w:sz="0" w:space="0" w:color="auto"/>
            <w:left w:val="none" w:sz="0" w:space="0" w:color="auto"/>
            <w:bottom w:val="none" w:sz="0" w:space="0" w:color="auto"/>
            <w:right w:val="none" w:sz="0" w:space="0" w:color="auto"/>
          </w:divBdr>
          <w:divsChild>
            <w:div w:id="29455823">
              <w:marLeft w:val="0"/>
              <w:marRight w:val="0"/>
              <w:marTop w:val="0"/>
              <w:marBottom w:val="0"/>
              <w:divBdr>
                <w:top w:val="none" w:sz="0" w:space="0" w:color="auto"/>
                <w:left w:val="none" w:sz="0" w:space="0" w:color="auto"/>
                <w:bottom w:val="none" w:sz="0" w:space="0" w:color="auto"/>
                <w:right w:val="none" w:sz="0" w:space="0" w:color="auto"/>
              </w:divBdr>
            </w:div>
          </w:divsChild>
        </w:div>
        <w:div w:id="616720634">
          <w:marLeft w:val="0"/>
          <w:marRight w:val="0"/>
          <w:marTop w:val="0"/>
          <w:marBottom w:val="225"/>
          <w:divBdr>
            <w:top w:val="none" w:sz="0" w:space="0" w:color="auto"/>
            <w:left w:val="none" w:sz="0" w:space="0" w:color="auto"/>
            <w:bottom w:val="none" w:sz="0" w:space="0" w:color="auto"/>
            <w:right w:val="none" w:sz="0" w:space="0" w:color="auto"/>
          </w:divBdr>
          <w:divsChild>
            <w:div w:id="1369455975">
              <w:marLeft w:val="0"/>
              <w:marRight w:val="0"/>
              <w:marTop w:val="0"/>
              <w:marBottom w:val="0"/>
              <w:divBdr>
                <w:top w:val="none" w:sz="0" w:space="0" w:color="auto"/>
                <w:left w:val="none" w:sz="0" w:space="0" w:color="auto"/>
                <w:bottom w:val="none" w:sz="0" w:space="0" w:color="auto"/>
                <w:right w:val="none" w:sz="0" w:space="0" w:color="auto"/>
              </w:divBdr>
            </w:div>
          </w:divsChild>
        </w:div>
        <w:div w:id="1820340031">
          <w:marLeft w:val="0"/>
          <w:marRight w:val="0"/>
          <w:marTop w:val="0"/>
          <w:marBottom w:val="225"/>
          <w:divBdr>
            <w:top w:val="none" w:sz="0" w:space="0" w:color="auto"/>
            <w:left w:val="none" w:sz="0" w:space="0" w:color="auto"/>
            <w:bottom w:val="none" w:sz="0" w:space="0" w:color="auto"/>
            <w:right w:val="none" w:sz="0" w:space="0" w:color="auto"/>
          </w:divBdr>
          <w:divsChild>
            <w:div w:id="1949459119">
              <w:marLeft w:val="0"/>
              <w:marRight w:val="0"/>
              <w:marTop w:val="0"/>
              <w:marBottom w:val="0"/>
              <w:divBdr>
                <w:top w:val="none" w:sz="0" w:space="0" w:color="auto"/>
                <w:left w:val="none" w:sz="0" w:space="0" w:color="auto"/>
                <w:bottom w:val="none" w:sz="0" w:space="0" w:color="auto"/>
                <w:right w:val="none" w:sz="0" w:space="0" w:color="auto"/>
              </w:divBdr>
            </w:div>
          </w:divsChild>
        </w:div>
        <w:div w:id="290521646">
          <w:marLeft w:val="0"/>
          <w:marRight w:val="0"/>
          <w:marTop w:val="0"/>
          <w:marBottom w:val="225"/>
          <w:divBdr>
            <w:top w:val="none" w:sz="0" w:space="0" w:color="auto"/>
            <w:left w:val="none" w:sz="0" w:space="0" w:color="auto"/>
            <w:bottom w:val="none" w:sz="0" w:space="0" w:color="auto"/>
            <w:right w:val="none" w:sz="0" w:space="0" w:color="auto"/>
          </w:divBdr>
          <w:divsChild>
            <w:div w:id="312102124">
              <w:marLeft w:val="0"/>
              <w:marRight w:val="0"/>
              <w:marTop w:val="0"/>
              <w:marBottom w:val="0"/>
              <w:divBdr>
                <w:top w:val="none" w:sz="0" w:space="0" w:color="auto"/>
                <w:left w:val="none" w:sz="0" w:space="0" w:color="auto"/>
                <w:bottom w:val="none" w:sz="0" w:space="0" w:color="auto"/>
                <w:right w:val="none" w:sz="0" w:space="0" w:color="auto"/>
              </w:divBdr>
            </w:div>
          </w:divsChild>
        </w:div>
        <w:div w:id="957025187">
          <w:marLeft w:val="0"/>
          <w:marRight w:val="0"/>
          <w:marTop w:val="0"/>
          <w:marBottom w:val="225"/>
          <w:divBdr>
            <w:top w:val="none" w:sz="0" w:space="0" w:color="auto"/>
            <w:left w:val="none" w:sz="0" w:space="0" w:color="auto"/>
            <w:bottom w:val="none" w:sz="0" w:space="0" w:color="auto"/>
            <w:right w:val="none" w:sz="0" w:space="0" w:color="auto"/>
          </w:divBdr>
          <w:divsChild>
            <w:div w:id="663553746">
              <w:marLeft w:val="0"/>
              <w:marRight w:val="0"/>
              <w:marTop w:val="0"/>
              <w:marBottom w:val="0"/>
              <w:divBdr>
                <w:top w:val="none" w:sz="0" w:space="0" w:color="auto"/>
                <w:left w:val="none" w:sz="0" w:space="0" w:color="auto"/>
                <w:bottom w:val="none" w:sz="0" w:space="0" w:color="auto"/>
                <w:right w:val="none" w:sz="0" w:space="0" w:color="auto"/>
              </w:divBdr>
            </w:div>
          </w:divsChild>
        </w:div>
        <w:div w:id="1969192957">
          <w:marLeft w:val="0"/>
          <w:marRight w:val="0"/>
          <w:marTop w:val="0"/>
          <w:marBottom w:val="225"/>
          <w:divBdr>
            <w:top w:val="none" w:sz="0" w:space="0" w:color="auto"/>
            <w:left w:val="none" w:sz="0" w:space="0" w:color="auto"/>
            <w:bottom w:val="none" w:sz="0" w:space="0" w:color="auto"/>
            <w:right w:val="none" w:sz="0" w:space="0" w:color="auto"/>
          </w:divBdr>
          <w:divsChild>
            <w:div w:id="141581902">
              <w:marLeft w:val="0"/>
              <w:marRight w:val="0"/>
              <w:marTop w:val="0"/>
              <w:marBottom w:val="0"/>
              <w:divBdr>
                <w:top w:val="none" w:sz="0" w:space="0" w:color="auto"/>
                <w:left w:val="none" w:sz="0" w:space="0" w:color="auto"/>
                <w:bottom w:val="none" w:sz="0" w:space="0" w:color="auto"/>
                <w:right w:val="none" w:sz="0" w:space="0" w:color="auto"/>
              </w:divBdr>
            </w:div>
          </w:divsChild>
        </w:div>
        <w:div w:id="1201285678">
          <w:marLeft w:val="0"/>
          <w:marRight w:val="0"/>
          <w:marTop w:val="0"/>
          <w:marBottom w:val="225"/>
          <w:divBdr>
            <w:top w:val="none" w:sz="0" w:space="0" w:color="auto"/>
            <w:left w:val="none" w:sz="0" w:space="0" w:color="auto"/>
            <w:bottom w:val="none" w:sz="0" w:space="0" w:color="auto"/>
            <w:right w:val="none" w:sz="0" w:space="0" w:color="auto"/>
          </w:divBdr>
          <w:divsChild>
            <w:div w:id="798377781">
              <w:marLeft w:val="0"/>
              <w:marRight w:val="0"/>
              <w:marTop w:val="0"/>
              <w:marBottom w:val="0"/>
              <w:divBdr>
                <w:top w:val="none" w:sz="0" w:space="0" w:color="auto"/>
                <w:left w:val="none" w:sz="0" w:space="0" w:color="auto"/>
                <w:bottom w:val="none" w:sz="0" w:space="0" w:color="auto"/>
                <w:right w:val="none" w:sz="0" w:space="0" w:color="auto"/>
              </w:divBdr>
            </w:div>
          </w:divsChild>
        </w:div>
        <w:div w:id="562258513">
          <w:marLeft w:val="0"/>
          <w:marRight w:val="0"/>
          <w:marTop w:val="0"/>
          <w:marBottom w:val="225"/>
          <w:divBdr>
            <w:top w:val="none" w:sz="0" w:space="0" w:color="auto"/>
            <w:left w:val="none" w:sz="0" w:space="0" w:color="auto"/>
            <w:bottom w:val="none" w:sz="0" w:space="0" w:color="auto"/>
            <w:right w:val="none" w:sz="0" w:space="0" w:color="auto"/>
          </w:divBdr>
          <w:divsChild>
            <w:div w:id="827328917">
              <w:marLeft w:val="0"/>
              <w:marRight w:val="0"/>
              <w:marTop w:val="0"/>
              <w:marBottom w:val="0"/>
              <w:divBdr>
                <w:top w:val="none" w:sz="0" w:space="0" w:color="auto"/>
                <w:left w:val="none" w:sz="0" w:space="0" w:color="auto"/>
                <w:bottom w:val="none" w:sz="0" w:space="0" w:color="auto"/>
                <w:right w:val="none" w:sz="0" w:space="0" w:color="auto"/>
              </w:divBdr>
            </w:div>
          </w:divsChild>
        </w:div>
        <w:div w:id="1354501966">
          <w:marLeft w:val="0"/>
          <w:marRight w:val="0"/>
          <w:marTop w:val="0"/>
          <w:marBottom w:val="225"/>
          <w:divBdr>
            <w:top w:val="none" w:sz="0" w:space="0" w:color="auto"/>
            <w:left w:val="none" w:sz="0" w:space="0" w:color="auto"/>
            <w:bottom w:val="none" w:sz="0" w:space="0" w:color="auto"/>
            <w:right w:val="none" w:sz="0" w:space="0" w:color="auto"/>
          </w:divBdr>
          <w:divsChild>
            <w:div w:id="1767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5941">
      <w:bodyDiv w:val="1"/>
      <w:marLeft w:val="0"/>
      <w:marRight w:val="0"/>
      <w:marTop w:val="0"/>
      <w:marBottom w:val="0"/>
      <w:divBdr>
        <w:top w:val="none" w:sz="0" w:space="0" w:color="auto"/>
        <w:left w:val="none" w:sz="0" w:space="0" w:color="auto"/>
        <w:bottom w:val="none" w:sz="0" w:space="0" w:color="auto"/>
        <w:right w:val="none" w:sz="0" w:space="0" w:color="auto"/>
      </w:divBdr>
      <w:divsChild>
        <w:div w:id="1640302255">
          <w:marLeft w:val="0"/>
          <w:marRight w:val="0"/>
          <w:marTop w:val="0"/>
          <w:marBottom w:val="225"/>
          <w:divBdr>
            <w:top w:val="none" w:sz="0" w:space="0" w:color="auto"/>
            <w:left w:val="none" w:sz="0" w:space="0" w:color="auto"/>
            <w:bottom w:val="none" w:sz="0" w:space="0" w:color="auto"/>
            <w:right w:val="none" w:sz="0" w:space="0" w:color="auto"/>
          </w:divBdr>
        </w:div>
        <w:div w:id="2125617290">
          <w:marLeft w:val="0"/>
          <w:marRight w:val="0"/>
          <w:marTop w:val="0"/>
          <w:marBottom w:val="225"/>
          <w:divBdr>
            <w:top w:val="none" w:sz="0" w:space="0" w:color="auto"/>
            <w:left w:val="none" w:sz="0" w:space="0" w:color="auto"/>
            <w:bottom w:val="none" w:sz="0" w:space="0" w:color="auto"/>
            <w:right w:val="none" w:sz="0" w:space="0" w:color="auto"/>
          </w:divBdr>
          <w:divsChild>
            <w:div w:id="1984237465">
              <w:marLeft w:val="0"/>
              <w:marRight w:val="0"/>
              <w:marTop w:val="0"/>
              <w:marBottom w:val="0"/>
              <w:divBdr>
                <w:top w:val="none" w:sz="0" w:space="0" w:color="auto"/>
                <w:left w:val="none" w:sz="0" w:space="0" w:color="auto"/>
                <w:bottom w:val="none" w:sz="0" w:space="0" w:color="auto"/>
                <w:right w:val="none" w:sz="0" w:space="0" w:color="auto"/>
              </w:divBdr>
            </w:div>
          </w:divsChild>
        </w:div>
        <w:div w:id="348264579">
          <w:marLeft w:val="0"/>
          <w:marRight w:val="0"/>
          <w:marTop w:val="0"/>
          <w:marBottom w:val="225"/>
          <w:divBdr>
            <w:top w:val="none" w:sz="0" w:space="0" w:color="auto"/>
            <w:left w:val="none" w:sz="0" w:space="0" w:color="auto"/>
            <w:bottom w:val="none" w:sz="0" w:space="0" w:color="auto"/>
            <w:right w:val="none" w:sz="0" w:space="0" w:color="auto"/>
          </w:divBdr>
          <w:divsChild>
            <w:div w:id="1457872109">
              <w:marLeft w:val="0"/>
              <w:marRight w:val="0"/>
              <w:marTop w:val="0"/>
              <w:marBottom w:val="0"/>
              <w:divBdr>
                <w:top w:val="none" w:sz="0" w:space="0" w:color="auto"/>
                <w:left w:val="none" w:sz="0" w:space="0" w:color="auto"/>
                <w:bottom w:val="none" w:sz="0" w:space="0" w:color="auto"/>
                <w:right w:val="none" w:sz="0" w:space="0" w:color="auto"/>
              </w:divBdr>
            </w:div>
          </w:divsChild>
        </w:div>
        <w:div w:id="941961111">
          <w:marLeft w:val="0"/>
          <w:marRight w:val="0"/>
          <w:marTop w:val="0"/>
          <w:marBottom w:val="225"/>
          <w:divBdr>
            <w:top w:val="none" w:sz="0" w:space="0" w:color="auto"/>
            <w:left w:val="none" w:sz="0" w:space="0" w:color="auto"/>
            <w:bottom w:val="none" w:sz="0" w:space="0" w:color="auto"/>
            <w:right w:val="none" w:sz="0" w:space="0" w:color="auto"/>
          </w:divBdr>
          <w:divsChild>
            <w:div w:id="1738356951">
              <w:marLeft w:val="0"/>
              <w:marRight w:val="0"/>
              <w:marTop w:val="0"/>
              <w:marBottom w:val="0"/>
              <w:divBdr>
                <w:top w:val="none" w:sz="0" w:space="0" w:color="auto"/>
                <w:left w:val="none" w:sz="0" w:space="0" w:color="auto"/>
                <w:bottom w:val="none" w:sz="0" w:space="0" w:color="auto"/>
                <w:right w:val="none" w:sz="0" w:space="0" w:color="auto"/>
              </w:divBdr>
            </w:div>
          </w:divsChild>
        </w:div>
        <w:div w:id="1633243229">
          <w:marLeft w:val="0"/>
          <w:marRight w:val="0"/>
          <w:marTop w:val="0"/>
          <w:marBottom w:val="225"/>
          <w:divBdr>
            <w:top w:val="none" w:sz="0" w:space="0" w:color="auto"/>
            <w:left w:val="none" w:sz="0" w:space="0" w:color="auto"/>
            <w:bottom w:val="none" w:sz="0" w:space="0" w:color="auto"/>
            <w:right w:val="none" w:sz="0" w:space="0" w:color="auto"/>
          </w:divBdr>
          <w:divsChild>
            <w:div w:id="1143307886">
              <w:marLeft w:val="0"/>
              <w:marRight w:val="0"/>
              <w:marTop w:val="0"/>
              <w:marBottom w:val="0"/>
              <w:divBdr>
                <w:top w:val="none" w:sz="0" w:space="0" w:color="auto"/>
                <w:left w:val="none" w:sz="0" w:space="0" w:color="auto"/>
                <w:bottom w:val="none" w:sz="0" w:space="0" w:color="auto"/>
                <w:right w:val="none" w:sz="0" w:space="0" w:color="auto"/>
              </w:divBdr>
            </w:div>
          </w:divsChild>
        </w:div>
        <w:div w:id="432551856">
          <w:marLeft w:val="0"/>
          <w:marRight w:val="0"/>
          <w:marTop w:val="0"/>
          <w:marBottom w:val="225"/>
          <w:divBdr>
            <w:top w:val="none" w:sz="0" w:space="0" w:color="auto"/>
            <w:left w:val="none" w:sz="0" w:space="0" w:color="auto"/>
            <w:bottom w:val="none" w:sz="0" w:space="0" w:color="auto"/>
            <w:right w:val="none" w:sz="0" w:space="0" w:color="auto"/>
          </w:divBdr>
          <w:divsChild>
            <w:div w:id="437064092">
              <w:marLeft w:val="0"/>
              <w:marRight w:val="0"/>
              <w:marTop w:val="0"/>
              <w:marBottom w:val="0"/>
              <w:divBdr>
                <w:top w:val="none" w:sz="0" w:space="0" w:color="auto"/>
                <w:left w:val="none" w:sz="0" w:space="0" w:color="auto"/>
                <w:bottom w:val="none" w:sz="0" w:space="0" w:color="auto"/>
                <w:right w:val="none" w:sz="0" w:space="0" w:color="auto"/>
              </w:divBdr>
            </w:div>
          </w:divsChild>
        </w:div>
        <w:div w:id="546721575">
          <w:marLeft w:val="0"/>
          <w:marRight w:val="0"/>
          <w:marTop w:val="0"/>
          <w:marBottom w:val="225"/>
          <w:divBdr>
            <w:top w:val="none" w:sz="0" w:space="0" w:color="auto"/>
            <w:left w:val="none" w:sz="0" w:space="0" w:color="auto"/>
            <w:bottom w:val="none" w:sz="0" w:space="0" w:color="auto"/>
            <w:right w:val="none" w:sz="0" w:space="0" w:color="auto"/>
          </w:divBdr>
          <w:divsChild>
            <w:div w:id="1655137188">
              <w:marLeft w:val="0"/>
              <w:marRight w:val="0"/>
              <w:marTop w:val="0"/>
              <w:marBottom w:val="0"/>
              <w:divBdr>
                <w:top w:val="none" w:sz="0" w:space="0" w:color="auto"/>
                <w:left w:val="none" w:sz="0" w:space="0" w:color="auto"/>
                <w:bottom w:val="none" w:sz="0" w:space="0" w:color="auto"/>
                <w:right w:val="none" w:sz="0" w:space="0" w:color="auto"/>
              </w:divBdr>
            </w:div>
          </w:divsChild>
        </w:div>
        <w:div w:id="541864446">
          <w:marLeft w:val="0"/>
          <w:marRight w:val="0"/>
          <w:marTop w:val="0"/>
          <w:marBottom w:val="225"/>
          <w:divBdr>
            <w:top w:val="none" w:sz="0" w:space="0" w:color="auto"/>
            <w:left w:val="none" w:sz="0" w:space="0" w:color="auto"/>
            <w:bottom w:val="none" w:sz="0" w:space="0" w:color="auto"/>
            <w:right w:val="none" w:sz="0" w:space="0" w:color="auto"/>
          </w:divBdr>
        </w:div>
        <w:div w:id="1618104361">
          <w:marLeft w:val="0"/>
          <w:marRight w:val="0"/>
          <w:marTop w:val="0"/>
          <w:marBottom w:val="225"/>
          <w:divBdr>
            <w:top w:val="none" w:sz="0" w:space="0" w:color="auto"/>
            <w:left w:val="none" w:sz="0" w:space="0" w:color="auto"/>
            <w:bottom w:val="none" w:sz="0" w:space="0" w:color="auto"/>
            <w:right w:val="none" w:sz="0" w:space="0" w:color="auto"/>
          </w:divBdr>
          <w:divsChild>
            <w:div w:id="17315156">
              <w:marLeft w:val="0"/>
              <w:marRight w:val="0"/>
              <w:marTop w:val="0"/>
              <w:marBottom w:val="0"/>
              <w:divBdr>
                <w:top w:val="none" w:sz="0" w:space="0" w:color="auto"/>
                <w:left w:val="none" w:sz="0" w:space="0" w:color="auto"/>
                <w:bottom w:val="none" w:sz="0" w:space="0" w:color="auto"/>
                <w:right w:val="none" w:sz="0" w:space="0" w:color="auto"/>
              </w:divBdr>
            </w:div>
          </w:divsChild>
        </w:div>
        <w:div w:id="1045954940">
          <w:marLeft w:val="0"/>
          <w:marRight w:val="0"/>
          <w:marTop w:val="0"/>
          <w:marBottom w:val="225"/>
          <w:divBdr>
            <w:top w:val="none" w:sz="0" w:space="0" w:color="auto"/>
            <w:left w:val="none" w:sz="0" w:space="0" w:color="auto"/>
            <w:bottom w:val="none" w:sz="0" w:space="0" w:color="auto"/>
            <w:right w:val="none" w:sz="0" w:space="0" w:color="auto"/>
          </w:divBdr>
          <w:divsChild>
            <w:div w:id="1379432728">
              <w:marLeft w:val="0"/>
              <w:marRight w:val="0"/>
              <w:marTop w:val="0"/>
              <w:marBottom w:val="0"/>
              <w:divBdr>
                <w:top w:val="none" w:sz="0" w:space="0" w:color="auto"/>
                <w:left w:val="none" w:sz="0" w:space="0" w:color="auto"/>
                <w:bottom w:val="none" w:sz="0" w:space="0" w:color="auto"/>
                <w:right w:val="none" w:sz="0" w:space="0" w:color="auto"/>
              </w:divBdr>
            </w:div>
          </w:divsChild>
        </w:div>
        <w:div w:id="160631225">
          <w:marLeft w:val="0"/>
          <w:marRight w:val="0"/>
          <w:marTop w:val="0"/>
          <w:marBottom w:val="225"/>
          <w:divBdr>
            <w:top w:val="none" w:sz="0" w:space="0" w:color="auto"/>
            <w:left w:val="none" w:sz="0" w:space="0" w:color="auto"/>
            <w:bottom w:val="none" w:sz="0" w:space="0" w:color="auto"/>
            <w:right w:val="none" w:sz="0" w:space="0" w:color="auto"/>
          </w:divBdr>
          <w:divsChild>
            <w:div w:id="1810705271">
              <w:marLeft w:val="0"/>
              <w:marRight w:val="0"/>
              <w:marTop w:val="0"/>
              <w:marBottom w:val="0"/>
              <w:divBdr>
                <w:top w:val="none" w:sz="0" w:space="0" w:color="auto"/>
                <w:left w:val="none" w:sz="0" w:space="0" w:color="auto"/>
                <w:bottom w:val="none" w:sz="0" w:space="0" w:color="auto"/>
                <w:right w:val="none" w:sz="0" w:space="0" w:color="auto"/>
              </w:divBdr>
            </w:div>
          </w:divsChild>
        </w:div>
        <w:div w:id="1800025774">
          <w:marLeft w:val="0"/>
          <w:marRight w:val="0"/>
          <w:marTop w:val="0"/>
          <w:marBottom w:val="225"/>
          <w:divBdr>
            <w:top w:val="none" w:sz="0" w:space="0" w:color="auto"/>
            <w:left w:val="none" w:sz="0" w:space="0" w:color="auto"/>
            <w:bottom w:val="none" w:sz="0" w:space="0" w:color="auto"/>
            <w:right w:val="none" w:sz="0" w:space="0" w:color="auto"/>
          </w:divBdr>
          <w:divsChild>
            <w:div w:id="2088652992">
              <w:marLeft w:val="0"/>
              <w:marRight w:val="0"/>
              <w:marTop w:val="0"/>
              <w:marBottom w:val="0"/>
              <w:divBdr>
                <w:top w:val="none" w:sz="0" w:space="0" w:color="auto"/>
                <w:left w:val="none" w:sz="0" w:space="0" w:color="auto"/>
                <w:bottom w:val="none" w:sz="0" w:space="0" w:color="auto"/>
                <w:right w:val="none" w:sz="0" w:space="0" w:color="auto"/>
              </w:divBdr>
            </w:div>
          </w:divsChild>
        </w:div>
        <w:div w:id="89545912">
          <w:marLeft w:val="0"/>
          <w:marRight w:val="0"/>
          <w:marTop w:val="0"/>
          <w:marBottom w:val="225"/>
          <w:divBdr>
            <w:top w:val="none" w:sz="0" w:space="0" w:color="auto"/>
            <w:left w:val="none" w:sz="0" w:space="0" w:color="auto"/>
            <w:bottom w:val="none" w:sz="0" w:space="0" w:color="auto"/>
            <w:right w:val="none" w:sz="0" w:space="0" w:color="auto"/>
          </w:divBdr>
          <w:divsChild>
            <w:div w:id="1468626175">
              <w:marLeft w:val="0"/>
              <w:marRight w:val="0"/>
              <w:marTop w:val="0"/>
              <w:marBottom w:val="0"/>
              <w:divBdr>
                <w:top w:val="none" w:sz="0" w:space="0" w:color="auto"/>
                <w:left w:val="none" w:sz="0" w:space="0" w:color="auto"/>
                <w:bottom w:val="none" w:sz="0" w:space="0" w:color="auto"/>
                <w:right w:val="none" w:sz="0" w:space="0" w:color="auto"/>
              </w:divBdr>
            </w:div>
          </w:divsChild>
        </w:div>
        <w:div w:id="644550580">
          <w:marLeft w:val="0"/>
          <w:marRight w:val="0"/>
          <w:marTop w:val="0"/>
          <w:marBottom w:val="225"/>
          <w:divBdr>
            <w:top w:val="none" w:sz="0" w:space="0" w:color="auto"/>
            <w:left w:val="none" w:sz="0" w:space="0" w:color="auto"/>
            <w:bottom w:val="none" w:sz="0" w:space="0" w:color="auto"/>
            <w:right w:val="none" w:sz="0" w:space="0" w:color="auto"/>
          </w:divBdr>
          <w:divsChild>
            <w:div w:id="384178756">
              <w:marLeft w:val="0"/>
              <w:marRight w:val="0"/>
              <w:marTop w:val="0"/>
              <w:marBottom w:val="0"/>
              <w:divBdr>
                <w:top w:val="none" w:sz="0" w:space="0" w:color="auto"/>
                <w:left w:val="none" w:sz="0" w:space="0" w:color="auto"/>
                <w:bottom w:val="none" w:sz="0" w:space="0" w:color="auto"/>
                <w:right w:val="none" w:sz="0" w:space="0" w:color="auto"/>
              </w:divBdr>
            </w:div>
          </w:divsChild>
        </w:div>
        <w:div w:id="1581256947">
          <w:marLeft w:val="0"/>
          <w:marRight w:val="0"/>
          <w:marTop w:val="0"/>
          <w:marBottom w:val="225"/>
          <w:divBdr>
            <w:top w:val="none" w:sz="0" w:space="0" w:color="auto"/>
            <w:left w:val="none" w:sz="0" w:space="0" w:color="auto"/>
            <w:bottom w:val="none" w:sz="0" w:space="0" w:color="auto"/>
            <w:right w:val="none" w:sz="0" w:space="0" w:color="auto"/>
          </w:divBdr>
          <w:divsChild>
            <w:div w:id="1946619557">
              <w:marLeft w:val="0"/>
              <w:marRight w:val="0"/>
              <w:marTop w:val="0"/>
              <w:marBottom w:val="0"/>
              <w:divBdr>
                <w:top w:val="none" w:sz="0" w:space="0" w:color="auto"/>
                <w:left w:val="none" w:sz="0" w:space="0" w:color="auto"/>
                <w:bottom w:val="none" w:sz="0" w:space="0" w:color="auto"/>
                <w:right w:val="none" w:sz="0" w:space="0" w:color="auto"/>
              </w:divBdr>
            </w:div>
          </w:divsChild>
        </w:div>
        <w:div w:id="151527437">
          <w:marLeft w:val="0"/>
          <w:marRight w:val="0"/>
          <w:marTop w:val="0"/>
          <w:marBottom w:val="225"/>
          <w:divBdr>
            <w:top w:val="none" w:sz="0" w:space="0" w:color="auto"/>
            <w:left w:val="none" w:sz="0" w:space="0" w:color="auto"/>
            <w:bottom w:val="none" w:sz="0" w:space="0" w:color="auto"/>
            <w:right w:val="none" w:sz="0" w:space="0" w:color="auto"/>
          </w:divBdr>
          <w:divsChild>
            <w:div w:id="1277711099">
              <w:marLeft w:val="0"/>
              <w:marRight w:val="0"/>
              <w:marTop w:val="0"/>
              <w:marBottom w:val="0"/>
              <w:divBdr>
                <w:top w:val="none" w:sz="0" w:space="0" w:color="auto"/>
                <w:left w:val="none" w:sz="0" w:space="0" w:color="auto"/>
                <w:bottom w:val="none" w:sz="0" w:space="0" w:color="auto"/>
                <w:right w:val="none" w:sz="0" w:space="0" w:color="auto"/>
              </w:divBdr>
            </w:div>
          </w:divsChild>
        </w:div>
        <w:div w:id="607548745">
          <w:marLeft w:val="0"/>
          <w:marRight w:val="0"/>
          <w:marTop w:val="0"/>
          <w:marBottom w:val="225"/>
          <w:divBdr>
            <w:top w:val="none" w:sz="0" w:space="0" w:color="auto"/>
            <w:left w:val="none" w:sz="0" w:space="0" w:color="auto"/>
            <w:bottom w:val="none" w:sz="0" w:space="0" w:color="auto"/>
            <w:right w:val="none" w:sz="0" w:space="0" w:color="auto"/>
          </w:divBdr>
          <w:divsChild>
            <w:div w:id="634026527">
              <w:marLeft w:val="0"/>
              <w:marRight w:val="0"/>
              <w:marTop w:val="0"/>
              <w:marBottom w:val="0"/>
              <w:divBdr>
                <w:top w:val="none" w:sz="0" w:space="0" w:color="auto"/>
                <w:left w:val="none" w:sz="0" w:space="0" w:color="auto"/>
                <w:bottom w:val="none" w:sz="0" w:space="0" w:color="auto"/>
                <w:right w:val="none" w:sz="0" w:space="0" w:color="auto"/>
              </w:divBdr>
            </w:div>
          </w:divsChild>
        </w:div>
        <w:div w:id="1707606055">
          <w:marLeft w:val="0"/>
          <w:marRight w:val="0"/>
          <w:marTop w:val="0"/>
          <w:marBottom w:val="225"/>
          <w:divBdr>
            <w:top w:val="none" w:sz="0" w:space="0" w:color="auto"/>
            <w:left w:val="none" w:sz="0" w:space="0" w:color="auto"/>
            <w:bottom w:val="none" w:sz="0" w:space="0" w:color="auto"/>
            <w:right w:val="none" w:sz="0" w:space="0" w:color="auto"/>
          </w:divBdr>
          <w:divsChild>
            <w:div w:id="536044460">
              <w:marLeft w:val="0"/>
              <w:marRight w:val="0"/>
              <w:marTop w:val="0"/>
              <w:marBottom w:val="0"/>
              <w:divBdr>
                <w:top w:val="none" w:sz="0" w:space="0" w:color="auto"/>
                <w:left w:val="none" w:sz="0" w:space="0" w:color="auto"/>
                <w:bottom w:val="none" w:sz="0" w:space="0" w:color="auto"/>
                <w:right w:val="none" w:sz="0" w:space="0" w:color="auto"/>
              </w:divBdr>
            </w:div>
          </w:divsChild>
        </w:div>
        <w:div w:id="1426727670">
          <w:marLeft w:val="0"/>
          <w:marRight w:val="0"/>
          <w:marTop w:val="0"/>
          <w:marBottom w:val="225"/>
          <w:divBdr>
            <w:top w:val="none" w:sz="0" w:space="0" w:color="auto"/>
            <w:left w:val="none" w:sz="0" w:space="0" w:color="auto"/>
            <w:bottom w:val="none" w:sz="0" w:space="0" w:color="auto"/>
            <w:right w:val="none" w:sz="0" w:space="0" w:color="auto"/>
          </w:divBdr>
        </w:div>
        <w:div w:id="151259026">
          <w:marLeft w:val="0"/>
          <w:marRight w:val="0"/>
          <w:marTop w:val="0"/>
          <w:marBottom w:val="225"/>
          <w:divBdr>
            <w:top w:val="none" w:sz="0" w:space="0" w:color="auto"/>
            <w:left w:val="none" w:sz="0" w:space="0" w:color="auto"/>
            <w:bottom w:val="none" w:sz="0" w:space="0" w:color="auto"/>
            <w:right w:val="none" w:sz="0" w:space="0" w:color="auto"/>
          </w:divBdr>
          <w:divsChild>
            <w:div w:id="1228612991">
              <w:marLeft w:val="0"/>
              <w:marRight w:val="0"/>
              <w:marTop w:val="0"/>
              <w:marBottom w:val="0"/>
              <w:divBdr>
                <w:top w:val="none" w:sz="0" w:space="0" w:color="auto"/>
                <w:left w:val="none" w:sz="0" w:space="0" w:color="auto"/>
                <w:bottom w:val="none" w:sz="0" w:space="0" w:color="auto"/>
                <w:right w:val="none" w:sz="0" w:space="0" w:color="auto"/>
              </w:divBdr>
            </w:div>
          </w:divsChild>
        </w:div>
        <w:div w:id="916356594">
          <w:marLeft w:val="0"/>
          <w:marRight w:val="0"/>
          <w:marTop w:val="0"/>
          <w:marBottom w:val="225"/>
          <w:divBdr>
            <w:top w:val="none" w:sz="0" w:space="0" w:color="auto"/>
            <w:left w:val="none" w:sz="0" w:space="0" w:color="auto"/>
            <w:bottom w:val="none" w:sz="0" w:space="0" w:color="auto"/>
            <w:right w:val="none" w:sz="0" w:space="0" w:color="auto"/>
          </w:divBdr>
          <w:divsChild>
            <w:div w:id="2074349624">
              <w:marLeft w:val="0"/>
              <w:marRight w:val="0"/>
              <w:marTop w:val="0"/>
              <w:marBottom w:val="0"/>
              <w:divBdr>
                <w:top w:val="none" w:sz="0" w:space="0" w:color="auto"/>
                <w:left w:val="none" w:sz="0" w:space="0" w:color="auto"/>
                <w:bottom w:val="none" w:sz="0" w:space="0" w:color="auto"/>
                <w:right w:val="none" w:sz="0" w:space="0" w:color="auto"/>
              </w:divBdr>
            </w:div>
          </w:divsChild>
        </w:div>
        <w:div w:id="1662731555">
          <w:marLeft w:val="0"/>
          <w:marRight w:val="0"/>
          <w:marTop w:val="0"/>
          <w:marBottom w:val="225"/>
          <w:divBdr>
            <w:top w:val="none" w:sz="0" w:space="0" w:color="auto"/>
            <w:left w:val="none" w:sz="0" w:space="0" w:color="auto"/>
            <w:bottom w:val="none" w:sz="0" w:space="0" w:color="auto"/>
            <w:right w:val="none" w:sz="0" w:space="0" w:color="auto"/>
          </w:divBdr>
          <w:divsChild>
            <w:div w:id="1396515918">
              <w:marLeft w:val="0"/>
              <w:marRight w:val="0"/>
              <w:marTop w:val="0"/>
              <w:marBottom w:val="0"/>
              <w:divBdr>
                <w:top w:val="none" w:sz="0" w:space="0" w:color="auto"/>
                <w:left w:val="none" w:sz="0" w:space="0" w:color="auto"/>
                <w:bottom w:val="none" w:sz="0" w:space="0" w:color="auto"/>
                <w:right w:val="none" w:sz="0" w:space="0" w:color="auto"/>
              </w:divBdr>
            </w:div>
          </w:divsChild>
        </w:div>
        <w:div w:id="1778865062">
          <w:marLeft w:val="0"/>
          <w:marRight w:val="0"/>
          <w:marTop w:val="0"/>
          <w:marBottom w:val="225"/>
          <w:divBdr>
            <w:top w:val="none" w:sz="0" w:space="0" w:color="auto"/>
            <w:left w:val="none" w:sz="0" w:space="0" w:color="auto"/>
            <w:bottom w:val="none" w:sz="0" w:space="0" w:color="auto"/>
            <w:right w:val="none" w:sz="0" w:space="0" w:color="auto"/>
          </w:divBdr>
          <w:divsChild>
            <w:div w:id="1999117907">
              <w:marLeft w:val="0"/>
              <w:marRight w:val="0"/>
              <w:marTop w:val="0"/>
              <w:marBottom w:val="0"/>
              <w:divBdr>
                <w:top w:val="none" w:sz="0" w:space="0" w:color="auto"/>
                <w:left w:val="none" w:sz="0" w:space="0" w:color="auto"/>
                <w:bottom w:val="none" w:sz="0" w:space="0" w:color="auto"/>
                <w:right w:val="none" w:sz="0" w:space="0" w:color="auto"/>
              </w:divBdr>
            </w:div>
          </w:divsChild>
        </w:div>
        <w:div w:id="705714774">
          <w:marLeft w:val="0"/>
          <w:marRight w:val="0"/>
          <w:marTop w:val="0"/>
          <w:marBottom w:val="225"/>
          <w:divBdr>
            <w:top w:val="none" w:sz="0" w:space="0" w:color="auto"/>
            <w:left w:val="none" w:sz="0" w:space="0" w:color="auto"/>
            <w:bottom w:val="none" w:sz="0" w:space="0" w:color="auto"/>
            <w:right w:val="none" w:sz="0" w:space="0" w:color="auto"/>
          </w:divBdr>
          <w:divsChild>
            <w:div w:id="817184513">
              <w:marLeft w:val="0"/>
              <w:marRight w:val="0"/>
              <w:marTop w:val="0"/>
              <w:marBottom w:val="0"/>
              <w:divBdr>
                <w:top w:val="none" w:sz="0" w:space="0" w:color="auto"/>
                <w:left w:val="none" w:sz="0" w:space="0" w:color="auto"/>
                <w:bottom w:val="none" w:sz="0" w:space="0" w:color="auto"/>
                <w:right w:val="none" w:sz="0" w:space="0" w:color="auto"/>
              </w:divBdr>
            </w:div>
          </w:divsChild>
        </w:div>
        <w:div w:id="1028608765">
          <w:marLeft w:val="0"/>
          <w:marRight w:val="0"/>
          <w:marTop w:val="0"/>
          <w:marBottom w:val="225"/>
          <w:divBdr>
            <w:top w:val="none" w:sz="0" w:space="0" w:color="auto"/>
            <w:left w:val="none" w:sz="0" w:space="0" w:color="auto"/>
            <w:bottom w:val="none" w:sz="0" w:space="0" w:color="auto"/>
            <w:right w:val="none" w:sz="0" w:space="0" w:color="auto"/>
          </w:divBdr>
          <w:divsChild>
            <w:div w:id="9823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ziogamaria20@gmail.com</dc:creator>
  <cp:lastModifiedBy>Maria Zioga</cp:lastModifiedBy>
  <cp:revision>11</cp:revision>
  <dcterms:created xsi:type="dcterms:W3CDTF">2024-09-18T10:00:00Z</dcterms:created>
  <dcterms:modified xsi:type="dcterms:W3CDTF">2024-09-18T10:56:00Z</dcterms:modified>
</cp:coreProperties>
</file>